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A9527"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color w:val="000000"/>
          <w:sz w:val="27"/>
          <w:szCs w:val="27"/>
          <w:lang w:eastAsia="pl-PL"/>
        </w:rPr>
        <w:t>Ogłoszenie nr 609962-N-2020 z dnia 2020-11-13 r.</w:t>
      </w:r>
      <w:r w:rsidRPr="005F21DE">
        <w:rPr>
          <w:rFonts w:ascii="Times New Roman" w:eastAsia="Times New Roman" w:hAnsi="Times New Roman" w:cs="Times New Roman"/>
          <w:color w:val="000000"/>
          <w:sz w:val="27"/>
          <w:szCs w:val="27"/>
          <w:lang w:eastAsia="pl-PL"/>
        </w:rPr>
        <w:br/>
      </w:r>
    </w:p>
    <w:p w14:paraId="3F58C3A6" w14:textId="77777777" w:rsidR="005F21DE" w:rsidRPr="005F21DE" w:rsidRDefault="005F21DE" w:rsidP="005F21DE">
      <w:pPr>
        <w:spacing w:after="0" w:line="450" w:lineRule="atLeast"/>
        <w:jc w:val="center"/>
        <w:rPr>
          <w:rFonts w:ascii="Times New Roman" w:eastAsia="Times New Roman" w:hAnsi="Times New Roman" w:cs="Times New Roman"/>
          <w:b/>
          <w:bCs/>
          <w:color w:val="000000"/>
          <w:sz w:val="27"/>
          <w:szCs w:val="27"/>
          <w:lang w:eastAsia="pl-PL"/>
        </w:rPr>
      </w:pPr>
      <w:r w:rsidRPr="005F21DE">
        <w:rPr>
          <w:rFonts w:ascii="Times New Roman" w:eastAsia="Times New Roman" w:hAnsi="Times New Roman" w:cs="Times New Roman"/>
          <w:b/>
          <w:bCs/>
          <w:color w:val="000000"/>
          <w:sz w:val="27"/>
          <w:szCs w:val="27"/>
          <w:lang w:eastAsia="pl-PL"/>
        </w:rPr>
        <w:t>Gmina Stargard: Zakup energii elektrycznej na potrzeby budynków i oświetlenia ulicznego dla Gminy Stargard.</w:t>
      </w:r>
      <w:r w:rsidRPr="005F21DE">
        <w:rPr>
          <w:rFonts w:ascii="Times New Roman" w:eastAsia="Times New Roman" w:hAnsi="Times New Roman" w:cs="Times New Roman"/>
          <w:b/>
          <w:bCs/>
          <w:color w:val="000000"/>
          <w:sz w:val="27"/>
          <w:szCs w:val="27"/>
          <w:lang w:eastAsia="pl-PL"/>
        </w:rPr>
        <w:br/>
        <w:t>OGŁOSZENIE O ZAMÓWIENIU - Dostawy</w:t>
      </w:r>
    </w:p>
    <w:p w14:paraId="4B567FE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Zamieszczanie ogłoszenia:</w:t>
      </w:r>
      <w:r w:rsidRPr="005F21DE">
        <w:rPr>
          <w:rFonts w:ascii="Times New Roman" w:eastAsia="Times New Roman" w:hAnsi="Times New Roman" w:cs="Times New Roman"/>
          <w:color w:val="000000"/>
          <w:sz w:val="27"/>
          <w:szCs w:val="27"/>
          <w:lang w:eastAsia="pl-PL"/>
        </w:rPr>
        <w:t> Zamieszczanie obowiązkowe</w:t>
      </w:r>
    </w:p>
    <w:p w14:paraId="5075E7D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Ogłoszenie dotyczy:</w:t>
      </w:r>
      <w:r w:rsidRPr="005F21DE">
        <w:rPr>
          <w:rFonts w:ascii="Times New Roman" w:eastAsia="Times New Roman" w:hAnsi="Times New Roman" w:cs="Times New Roman"/>
          <w:color w:val="000000"/>
          <w:sz w:val="27"/>
          <w:szCs w:val="27"/>
          <w:lang w:eastAsia="pl-PL"/>
        </w:rPr>
        <w:t> Zamówienia publicznego</w:t>
      </w:r>
    </w:p>
    <w:p w14:paraId="564CB112"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5731EAA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3105320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Nazwa projektu lub programu</w:t>
      </w:r>
      <w:r w:rsidRPr="005F21DE">
        <w:rPr>
          <w:rFonts w:ascii="Times New Roman" w:eastAsia="Times New Roman" w:hAnsi="Times New Roman" w:cs="Times New Roman"/>
          <w:color w:val="000000"/>
          <w:sz w:val="27"/>
          <w:szCs w:val="27"/>
          <w:lang w:eastAsia="pl-PL"/>
        </w:rPr>
        <w:br/>
      </w:r>
    </w:p>
    <w:p w14:paraId="2F5D63C7"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CC9A156"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4E3F2420"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5F21DE">
        <w:rPr>
          <w:rFonts w:ascii="Times New Roman" w:eastAsia="Times New Roman" w:hAnsi="Times New Roman" w:cs="Times New Roman"/>
          <w:color w:val="000000"/>
          <w:sz w:val="27"/>
          <w:szCs w:val="27"/>
          <w:lang w:eastAsia="pl-PL"/>
        </w:rPr>
        <w:br/>
      </w:r>
    </w:p>
    <w:p w14:paraId="6759CF31" w14:textId="77777777" w:rsidR="005F21DE" w:rsidRPr="005F21DE" w:rsidRDefault="005F21DE" w:rsidP="005F21DE">
      <w:pPr>
        <w:spacing w:after="0" w:line="450" w:lineRule="atLeast"/>
        <w:rPr>
          <w:rFonts w:ascii="Times New Roman" w:eastAsia="Times New Roman" w:hAnsi="Times New Roman" w:cs="Times New Roman"/>
          <w:b/>
          <w:bCs/>
          <w:color w:val="000000"/>
          <w:sz w:val="36"/>
          <w:szCs w:val="36"/>
          <w:lang w:eastAsia="pl-PL"/>
        </w:rPr>
      </w:pPr>
      <w:r w:rsidRPr="005F21DE">
        <w:rPr>
          <w:rFonts w:ascii="Times New Roman" w:eastAsia="Times New Roman" w:hAnsi="Times New Roman" w:cs="Times New Roman"/>
          <w:b/>
          <w:bCs/>
          <w:color w:val="000000"/>
          <w:sz w:val="36"/>
          <w:szCs w:val="36"/>
          <w:u w:val="single"/>
          <w:lang w:eastAsia="pl-PL"/>
        </w:rPr>
        <w:t>SEKCJA I: ZAMAWIAJĄCY</w:t>
      </w:r>
    </w:p>
    <w:p w14:paraId="7B6E7665"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Postępowanie przeprowadza centralny zamawiający</w:t>
      </w:r>
    </w:p>
    <w:p w14:paraId="57C0FA9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215AADCE"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2ECA72BB"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27A040E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Postępowanie jest przeprowadzane wspólnie przez zamawiających</w:t>
      </w:r>
    </w:p>
    <w:p w14:paraId="49E7D1DD"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5D6AD83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66F6648A"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157BEDC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Informacje dodatkowe:</w:t>
      </w:r>
    </w:p>
    <w:p w14:paraId="4E5ED25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 1) NAZWA I ADRES: </w:t>
      </w:r>
      <w:r w:rsidRPr="005F21DE">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5F21DE">
        <w:rPr>
          <w:rFonts w:ascii="Times New Roman" w:eastAsia="Times New Roman" w:hAnsi="Times New Roman" w:cs="Times New Roman"/>
          <w:color w:val="000000"/>
          <w:sz w:val="27"/>
          <w:szCs w:val="27"/>
          <w:lang w:eastAsia="pl-PL"/>
        </w:rPr>
        <w:br/>
        <w:t>Adres strony internetowej (URL): www.bip.gmina.stargard.pl</w:t>
      </w:r>
      <w:r w:rsidRPr="005F21DE">
        <w:rPr>
          <w:rFonts w:ascii="Times New Roman" w:eastAsia="Times New Roman" w:hAnsi="Times New Roman" w:cs="Times New Roman"/>
          <w:color w:val="000000"/>
          <w:sz w:val="27"/>
          <w:szCs w:val="27"/>
          <w:lang w:eastAsia="pl-PL"/>
        </w:rPr>
        <w:br/>
        <w:t>Adres profilu nabywcy:</w:t>
      </w:r>
      <w:r w:rsidRPr="005F21D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26B88A5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 2) RODZAJ ZAMAWIAJĄCEGO: </w:t>
      </w:r>
      <w:r w:rsidRPr="005F21DE">
        <w:rPr>
          <w:rFonts w:ascii="Times New Roman" w:eastAsia="Times New Roman" w:hAnsi="Times New Roman" w:cs="Times New Roman"/>
          <w:color w:val="000000"/>
          <w:sz w:val="27"/>
          <w:szCs w:val="27"/>
          <w:lang w:eastAsia="pl-PL"/>
        </w:rPr>
        <w:t>Administracja samorządowa</w:t>
      </w:r>
      <w:r w:rsidRPr="005F21DE">
        <w:rPr>
          <w:rFonts w:ascii="Times New Roman" w:eastAsia="Times New Roman" w:hAnsi="Times New Roman" w:cs="Times New Roman"/>
          <w:color w:val="000000"/>
          <w:sz w:val="27"/>
          <w:szCs w:val="27"/>
          <w:lang w:eastAsia="pl-PL"/>
        </w:rPr>
        <w:br/>
      </w:r>
    </w:p>
    <w:p w14:paraId="10A09FBA"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I.3) WSPÓLNE UDZIELANIE ZAMÓWIENIA </w:t>
      </w:r>
      <w:r w:rsidRPr="005F21DE">
        <w:rPr>
          <w:rFonts w:ascii="Times New Roman" w:eastAsia="Times New Roman" w:hAnsi="Times New Roman" w:cs="Times New Roman"/>
          <w:b/>
          <w:bCs/>
          <w:i/>
          <w:iCs/>
          <w:color w:val="000000"/>
          <w:sz w:val="27"/>
          <w:szCs w:val="27"/>
          <w:lang w:eastAsia="pl-PL"/>
        </w:rPr>
        <w:t>(jeżeli dotyczy)</w:t>
      </w:r>
      <w:r w:rsidRPr="005F21DE">
        <w:rPr>
          <w:rFonts w:ascii="Times New Roman" w:eastAsia="Times New Roman" w:hAnsi="Times New Roman" w:cs="Times New Roman"/>
          <w:b/>
          <w:bCs/>
          <w:color w:val="000000"/>
          <w:sz w:val="27"/>
          <w:szCs w:val="27"/>
          <w:lang w:eastAsia="pl-PL"/>
        </w:rPr>
        <w:t>:</w:t>
      </w:r>
    </w:p>
    <w:p w14:paraId="7D1C4DCD"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5F21DE">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5F21DE">
        <w:rPr>
          <w:rFonts w:ascii="Times New Roman" w:eastAsia="Times New Roman" w:hAnsi="Times New Roman" w:cs="Times New Roman"/>
          <w:color w:val="000000"/>
          <w:sz w:val="27"/>
          <w:szCs w:val="27"/>
          <w:lang w:eastAsia="pl-PL"/>
        </w:rPr>
        <w:br/>
      </w:r>
    </w:p>
    <w:p w14:paraId="41E1AA42"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I.4) KOMUNIKACJA: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094D7854"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t>www.bip.gmina.stargard.pl</w:t>
      </w:r>
    </w:p>
    <w:p w14:paraId="7C0DD387"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3978D7E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r>
    </w:p>
    <w:p w14:paraId="6BFFAE7A"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4AD57E4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r>
    </w:p>
    <w:p w14:paraId="7B5B0CB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Elektronicznie</w:t>
      </w:r>
    </w:p>
    <w:p w14:paraId="6F04946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t>adres</w:t>
      </w:r>
      <w:r w:rsidRPr="005F21DE">
        <w:rPr>
          <w:rFonts w:ascii="Times New Roman" w:eastAsia="Times New Roman" w:hAnsi="Times New Roman" w:cs="Times New Roman"/>
          <w:color w:val="000000"/>
          <w:sz w:val="27"/>
          <w:szCs w:val="27"/>
          <w:lang w:eastAsia="pl-PL"/>
        </w:rPr>
        <w:br/>
      </w:r>
    </w:p>
    <w:p w14:paraId="1DBE73C3"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p>
    <w:p w14:paraId="2E6BBDC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F21DE">
        <w:rPr>
          <w:rFonts w:ascii="Times New Roman" w:eastAsia="Times New Roman" w:hAnsi="Times New Roman" w:cs="Times New Roman"/>
          <w:color w:val="000000"/>
          <w:sz w:val="27"/>
          <w:szCs w:val="27"/>
          <w:lang w:eastAsia="pl-PL"/>
        </w:rPr>
        <w:br/>
        <w:t>Nie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lastRenderedPageBreak/>
        <w:t>Inny sposób:</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F21DE">
        <w:rPr>
          <w:rFonts w:ascii="Times New Roman" w:eastAsia="Times New Roman" w:hAnsi="Times New Roman" w:cs="Times New Roman"/>
          <w:color w:val="000000"/>
          <w:sz w:val="27"/>
          <w:szCs w:val="27"/>
          <w:lang w:eastAsia="pl-PL"/>
        </w:rPr>
        <w:br/>
        <w:t>Nie</w:t>
      </w:r>
      <w:r w:rsidRPr="005F21DE">
        <w:rPr>
          <w:rFonts w:ascii="Times New Roman" w:eastAsia="Times New Roman" w:hAnsi="Times New Roman" w:cs="Times New Roman"/>
          <w:color w:val="000000"/>
          <w:sz w:val="27"/>
          <w:szCs w:val="27"/>
          <w:lang w:eastAsia="pl-PL"/>
        </w:rPr>
        <w:br/>
        <w:t>Inny sposób:</w:t>
      </w:r>
      <w:r w:rsidRPr="005F21DE">
        <w:rPr>
          <w:rFonts w:ascii="Times New Roman" w:eastAsia="Times New Roman" w:hAnsi="Times New Roman" w:cs="Times New Roman"/>
          <w:color w:val="000000"/>
          <w:sz w:val="27"/>
          <w:szCs w:val="27"/>
          <w:lang w:eastAsia="pl-PL"/>
        </w:rPr>
        <w:br/>
        <w:t>Pisemnie</w:t>
      </w:r>
      <w:r w:rsidRPr="005F21DE">
        <w:rPr>
          <w:rFonts w:ascii="Times New Roman" w:eastAsia="Times New Roman" w:hAnsi="Times New Roman" w:cs="Times New Roman"/>
          <w:color w:val="000000"/>
          <w:sz w:val="27"/>
          <w:szCs w:val="27"/>
          <w:lang w:eastAsia="pl-PL"/>
        </w:rPr>
        <w:br/>
        <w:t>Adres:</w:t>
      </w:r>
      <w:r w:rsidRPr="005F21DE">
        <w:rPr>
          <w:rFonts w:ascii="Times New Roman" w:eastAsia="Times New Roman" w:hAnsi="Times New Roman" w:cs="Times New Roman"/>
          <w:color w:val="000000"/>
          <w:sz w:val="27"/>
          <w:szCs w:val="27"/>
          <w:lang w:eastAsia="pl-PL"/>
        </w:rPr>
        <w:br/>
        <w:t>Gmina Stargard, ul. Rynek Staromiejski 5, 73-110 Stargard.</w:t>
      </w:r>
    </w:p>
    <w:p w14:paraId="765D69FD"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78B80D2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5F21DE">
        <w:rPr>
          <w:rFonts w:ascii="Times New Roman" w:eastAsia="Times New Roman" w:hAnsi="Times New Roman" w:cs="Times New Roman"/>
          <w:color w:val="000000"/>
          <w:sz w:val="27"/>
          <w:szCs w:val="27"/>
          <w:lang w:eastAsia="pl-PL"/>
        </w:rPr>
        <w:br/>
      </w:r>
    </w:p>
    <w:p w14:paraId="47DDE0A5" w14:textId="77777777" w:rsidR="005F21DE" w:rsidRPr="005F21DE" w:rsidRDefault="005F21DE" w:rsidP="005F21DE">
      <w:pPr>
        <w:spacing w:after="0" w:line="450" w:lineRule="atLeast"/>
        <w:rPr>
          <w:rFonts w:ascii="Times New Roman" w:eastAsia="Times New Roman" w:hAnsi="Times New Roman" w:cs="Times New Roman"/>
          <w:b/>
          <w:bCs/>
          <w:color w:val="000000"/>
          <w:sz w:val="36"/>
          <w:szCs w:val="36"/>
          <w:lang w:eastAsia="pl-PL"/>
        </w:rPr>
      </w:pPr>
      <w:r w:rsidRPr="005F21DE">
        <w:rPr>
          <w:rFonts w:ascii="Times New Roman" w:eastAsia="Times New Roman" w:hAnsi="Times New Roman" w:cs="Times New Roman"/>
          <w:b/>
          <w:bCs/>
          <w:color w:val="000000"/>
          <w:sz w:val="36"/>
          <w:szCs w:val="36"/>
          <w:u w:val="single"/>
          <w:lang w:eastAsia="pl-PL"/>
        </w:rPr>
        <w:t>SEKCJA II: PRZEDMIOT ZAMÓWIENIA</w:t>
      </w:r>
    </w:p>
    <w:p w14:paraId="25FFF26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II.1) Nazwa nadana zamówieniu przez zamawiającego: </w:t>
      </w:r>
      <w:r w:rsidRPr="005F21DE">
        <w:rPr>
          <w:rFonts w:ascii="Times New Roman" w:eastAsia="Times New Roman" w:hAnsi="Times New Roman" w:cs="Times New Roman"/>
          <w:color w:val="000000"/>
          <w:sz w:val="27"/>
          <w:szCs w:val="27"/>
          <w:lang w:eastAsia="pl-PL"/>
        </w:rPr>
        <w:t>Zakup energii elektrycznej na potrzeby budynków i oświetlenia ulicznego dla Gminy Stargard.</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Numer referencyjny: </w:t>
      </w:r>
      <w:r w:rsidRPr="005F21DE">
        <w:rPr>
          <w:rFonts w:ascii="Times New Roman" w:eastAsia="Times New Roman" w:hAnsi="Times New Roman" w:cs="Times New Roman"/>
          <w:color w:val="000000"/>
          <w:sz w:val="27"/>
          <w:szCs w:val="27"/>
          <w:lang w:eastAsia="pl-PL"/>
        </w:rPr>
        <w:t>GKI.271.116.2020.G.Ch.,</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670453A7" w14:textId="77777777" w:rsidR="005F21DE" w:rsidRPr="005F21DE" w:rsidRDefault="005F21DE" w:rsidP="005F21DE">
      <w:pPr>
        <w:spacing w:after="0" w:line="450" w:lineRule="atLeast"/>
        <w:jc w:val="both"/>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p>
    <w:p w14:paraId="2C0A2AE0"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II.2) Rodzaj zamówienia: </w:t>
      </w:r>
      <w:r w:rsidRPr="005F21DE">
        <w:rPr>
          <w:rFonts w:ascii="Times New Roman" w:eastAsia="Times New Roman" w:hAnsi="Times New Roman" w:cs="Times New Roman"/>
          <w:color w:val="000000"/>
          <w:sz w:val="27"/>
          <w:szCs w:val="27"/>
          <w:lang w:eastAsia="pl-PL"/>
        </w:rPr>
        <w:t>Dostawy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II.3) Informacja o możliwości składania ofert częściowych</w:t>
      </w:r>
      <w:r w:rsidRPr="005F21DE">
        <w:rPr>
          <w:rFonts w:ascii="Times New Roman" w:eastAsia="Times New Roman" w:hAnsi="Times New Roman" w:cs="Times New Roman"/>
          <w:color w:val="000000"/>
          <w:sz w:val="27"/>
          <w:szCs w:val="27"/>
          <w:lang w:eastAsia="pl-PL"/>
        </w:rPr>
        <w:br/>
        <w:t>Zamówienie podzielone jest na części:</w:t>
      </w:r>
    </w:p>
    <w:p w14:paraId="1D1B9AD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Tak</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5F21DE">
        <w:rPr>
          <w:rFonts w:ascii="Times New Roman" w:eastAsia="Times New Roman" w:hAnsi="Times New Roman" w:cs="Times New Roman"/>
          <w:b/>
          <w:bCs/>
          <w:color w:val="000000"/>
          <w:sz w:val="27"/>
          <w:szCs w:val="27"/>
          <w:lang w:eastAsia="pl-PL"/>
        </w:rPr>
        <w:lastRenderedPageBreak/>
        <w:t>w odniesieniu do:</w:t>
      </w:r>
      <w:r w:rsidRPr="005F21DE">
        <w:rPr>
          <w:rFonts w:ascii="Times New Roman" w:eastAsia="Times New Roman" w:hAnsi="Times New Roman" w:cs="Times New Roman"/>
          <w:color w:val="000000"/>
          <w:sz w:val="27"/>
          <w:szCs w:val="27"/>
          <w:lang w:eastAsia="pl-PL"/>
        </w:rPr>
        <w:br/>
        <w:t>wszystkich części</w:t>
      </w:r>
    </w:p>
    <w:p w14:paraId="4710A856"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II.4) Krótki opis przedmiotu zamówienia </w:t>
      </w:r>
      <w:r w:rsidRPr="005F21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F21D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F21DE">
        <w:rPr>
          <w:rFonts w:ascii="Times New Roman" w:eastAsia="Times New Roman" w:hAnsi="Times New Roman" w:cs="Times New Roman"/>
          <w:color w:val="000000"/>
          <w:sz w:val="27"/>
          <w:szCs w:val="27"/>
          <w:lang w:eastAsia="pl-PL"/>
        </w:rPr>
        <w:t xml:space="preserve">1) Przedmiotem zamówienia jest zakup energii elektrycznej w rozumieniu ustawy Prawo energetyczne, dla potrzeb eksploatacji budynków użytkowanych przez jednostki organizacyjne jednostki samorządu terytorialnego wymienione w Załączniku Nr 9 do SIWZ oraz oświetlenia ulicznego. Umowy na sprzedaż energii podpisywać będzie w imieniu Gminy Stargard Wójt Gminy Stargard lub osoba upoważniona przez Wójta Gminy po wyłonieniu Wykonawcy, natomiast na rzecz szkół podpisywać będą dyrektorzy tych jednostek lub osoby przez nich osoby upoważnione. 2) Zakres zamówienia został podzielony na dwie części: I część zamówienia - zakup energii elektrycznej dla potrzeb budynków, obiektów, II część zamówienia – zakup energii elektrycznej dla potrzeb oświetlenia ulicznego, dla Gminy Stargard. 3) Energia elektryczna musi spełniać standardy jakościowe, parametry techniczne, określone w ustawie - Prawo energetyczne oraz aktach wykonawczych do tej ustawy. 4) Szacunkowa łączna ilość energii – dla wszystkich punktów poboru określonych w załączniku nr 9, w okresie obowiązywania umowy wyniesie: 1 048 644 kWh dla części I zamówienia i 1 338 100 kWh </w:t>
      </w:r>
      <w:proofErr w:type="spellStart"/>
      <w:r w:rsidRPr="005F21DE">
        <w:rPr>
          <w:rFonts w:ascii="Times New Roman" w:eastAsia="Times New Roman" w:hAnsi="Times New Roman" w:cs="Times New Roman"/>
          <w:color w:val="000000"/>
          <w:sz w:val="27"/>
          <w:szCs w:val="27"/>
          <w:lang w:eastAsia="pl-PL"/>
        </w:rPr>
        <w:t>kWh</w:t>
      </w:r>
      <w:proofErr w:type="spellEnd"/>
      <w:r w:rsidRPr="005F21DE">
        <w:rPr>
          <w:rFonts w:ascii="Times New Roman" w:eastAsia="Times New Roman" w:hAnsi="Times New Roman" w:cs="Times New Roman"/>
          <w:color w:val="000000"/>
          <w:sz w:val="27"/>
          <w:szCs w:val="27"/>
          <w:lang w:eastAsia="pl-PL"/>
        </w:rPr>
        <w:t xml:space="preserve"> dla części II zamówienia.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lastRenderedPageBreak/>
        <w:t>II.5) Główny kod CPV: </w:t>
      </w:r>
      <w:r w:rsidRPr="005F21DE">
        <w:rPr>
          <w:rFonts w:ascii="Times New Roman" w:eastAsia="Times New Roman" w:hAnsi="Times New Roman" w:cs="Times New Roman"/>
          <w:color w:val="000000"/>
          <w:sz w:val="27"/>
          <w:szCs w:val="27"/>
          <w:lang w:eastAsia="pl-PL"/>
        </w:rPr>
        <w:t>09310000-5</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Dodatkowe kody CPV:</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II.6) Całkowita wartość zamówienia </w:t>
      </w:r>
      <w:r w:rsidRPr="005F21DE">
        <w:rPr>
          <w:rFonts w:ascii="Times New Roman" w:eastAsia="Times New Roman" w:hAnsi="Times New Roman" w:cs="Times New Roman"/>
          <w:i/>
          <w:iCs/>
          <w:color w:val="000000"/>
          <w:sz w:val="27"/>
          <w:szCs w:val="27"/>
          <w:lang w:eastAsia="pl-PL"/>
        </w:rPr>
        <w:t>(jeżeli zamawiający podaje informacje o wartości zamówienia)</w:t>
      </w:r>
      <w:r w:rsidRPr="005F21DE">
        <w:rPr>
          <w:rFonts w:ascii="Times New Roman" w:eastAsia="Times New Roman" w:hAnsi="Times New Roman" w:cs="Times New Roman"/>
          <w:color w:val="000000"/>
          <w:sz w:val="27"/>
          <w:szCs w:val="27"/>
          <w:lang w:eastAsia="pl-PL"/>
        </w:rPr>
        <w:t>:</w:t>
      </w:r>
      <w:r w:rsidRPr="005F21DE">
        <w:rPr>
          <w:rFonts w:ascii="Times New Roman" w:eastAsia="Times New Roman" w:hAnsi="Times New Roman" w:cs="Times New Roman"/>
          <w:color w:val="000000"/>
          <w:sz w:val="27"/>
          <w:szCs w:val="27"/>
          <w:lang w:eastAsia="pl-PL"/>
        </w:rPr>
        <w:br/>
        <w:t>Wartość bez VAT:</w:t>
      </w:r>
      <w:r w:rsidRPr="005F21DE">
        <w:rPr>
          <w:rFonts w:ascii="Times New Roman" w:eastAsia="Times New Roman" w:hAnsi="Times New Roman" w:cs="Times New Roman"/>
          <w:color w:val="000000"/>
          <w:sz w:val="27"/>
          <w:szCs w:val="27"/>
          <w:lang w:eastAsia="pl-PL"/>
        </w:rPr>
        <w:br/>
        <w:t>Waluta:</w:t>
      </w:r>
    </w:p>
    <w:p w14:paraId="6516D0D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756D3F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5F21DE">
        <w:rPr>
          <w:rFonts w:ascii="Times New Roman" w:eastAsia="Times New Roman" w:hAnsi="Times New Roman" w:cs="Times New Roman"/>
          <w:b/>
          <w:bCs/>
          <w:color w:val="000000"/>
          <w:sz w:val="27"/>
          <w:szCs w:val="27"/>
          <w:lang w:eastAsia="pl-PL"/>
        </w:rPr>
        <w:t>Pzp</w:t>
      </w:r>
      <w:proofErr w:type="spellEnd"/>
      <w:r w:rsidRPr="005F21DE">
        <w:rPr>
          <w:rFonts w:ascii="Times New Roman" w:eastAsia="Times New Roman" w:hAnsi="Times New Roman" w:cs="Times New Roman"/>
          <w:b/>
          <w:bCs/>
          <w:color w:val="000000"/>
          <w:sz w:val="27"/>
          <w:szCs w:val="27"/>
          <w:lang w:eastAsia="pl-PL"/>
        </w:rPr>
        <w:t>: </w:t>
      </w:r>
      <w:r w:rsidRPr="005F21DE">
        <w:rPr>
          <w:rFonts w:ascii="Times New Roman" w:eastAsia="Times New Roman" w:hAnsi="Times New Roman" w:cs="Times New Roman"/>
          <w:color w:val="000000"/>
          <w:sz w:val="27"/>
          <w:szCs w:val="27"/>
          <w:lang w:eastAsia="pl-PL"/>
        </w:rPr>
        <w:t>Tak</w:t>
      </w:r>
      <w:r w:rsidRPr="005F21D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Przewiduje udzielenie zamówień podobnych w rozumieniu art. 67 ust. 1 pkt 6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tj. zamówień polegających na powtórzeniu podobnych dostaw stanowiących nie więcej niż 20% wartości zamówienia podstawowego. Ewentualne zamówienia podobne, o których mowa w ust. 1 zostaną udzielone w trybie z wolnej ręki z uwzględnieniem postanowień art. 67 ust. 1 pkt 6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F21DE">
        <w:rPr>
          <w:rFonts w:ascii="Times New Roman" w:eastAsia="Times New Roman" w:hAnsi="Times New Roman" w:cs="Times New Roman"/>
          <w:color w:val="000000"/>
          <w:sz w:val="27"/>
          <w:szCs w:val="27"/>
          <w:lang w:eastAsia="pl-PL"/>
        </w:rPr>
        <w:br/>
        <w:t>miesiącach:   </w:t>
      </w:r>
      <w:r w:rsidRPr="005F21DE">
        <w:rPr>
          <w:rFonts w:ascii="Times New Roman" w:eastAsia="Times New Roman" w:hAnsi="Times New Roman" w:cs="Times New Roman"/>
          <w:i/>
          <w:iCs/>
          <w:color w:val="000000"/>
          <w:sz w:val="27"/>
          <w:szCs w:val="27"/>
          <w:lang w:eastAsia="pl-PL"/>
        </w:rPr>
        <w:t> lub </w:t>
      </w:r>
      <w:r w:rsidRPr="005F21DE">
        <w:rPr>
          <w:rFonts w:ascii="Times New Roman" w:eastAsia="Times New Roman" w:hAnsi="Times New Roman" w:cs="Times New Roman"/>
          <w:b/>
          <w:bCs/>
          <w:color w:val="000000"/>
          <w:sz w:val="27"/>
          <w:szCs w:val="27"/>
          <w:lang w:eastAsia="pl-PL"/>
        </w:rPr>
        <w:t>dniach:</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i/>
          <w:iCs/>
          <w:color w:val="000000"/>
          <w:sz w:val="27"/>
          <w:szCs w:val="27"/>
          <w:lang w:eastAsia="pl-PL"/>
        </w:rPr>
        <w:t>lub</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data rozpoczęcia: </w:t>
      </w:r>
      <w:r w:rsidRPr="005F21DE">
        <w:rPr>
          <w:rFonts w:ascii="Times New Roman" w:eastAsia="Times New Roman" w:hAnsi="Times New Roman" w:cs="Times New Roman"/>
          <w:color w:val="000000"/>
          <w:sz w:val="27"/>
          <w:szCs w:val="27"/>
          <w:lang w:eastAsia="pl-PL"/>
        </w:rPr>
        <w:t> </w:t>
      </w:r>
      <w:r w:rsidRPr="005F21DE">
        <w:rPr>
          <w:rFonts w:ascii="Times New Roman" w:eastAsia="Times New Roman" w:hAnsi="Times New Roman" w:cs="Times New Roman"/>
          <w:i/>
          <w:iCs/>
          <w:color w:val="000000"/>
          <w:sz w:val="27"/>
          <w:szCs w:val="27"/>
          <w:lang w:eastAsia="pl-PL"/>
        </w:rPr>
        <w:t> lub </w:t>
      </w:r>
      <w:r w:rsidRPr="005F21DE">
        <w:rPr>
          <w:rFonts w:ascii="Times New Roman" w:eastAsia="Times New Roman" w:hAnsi="Times New Roman" w:cs="Times New Roman"/>
          <w:b/>
          <w:bCs/>
          <w:color w:val="000000"/>
          <w:sz w:val="27"/>
          <w:szCs w:val="27"/>
          <w:lang w:eastAsia="pl-PL"/>
        </w:rPr>
        <w:t>zakończenia: </w:t>
      </w:r>
      <w:r w:rsidRPr="005F21DE">
        <w:rPr>
          <w:rFonts w:ascii="Times New Roman" w:eastAsia="Times New Roman" w:hAnsi="Times New Roman" w:cs="Times New Roman"/>
          <w:color w:val="000000"/>
          <w:sz w:val="27"/>
          <w:szCs w:val="27"/>
          <w:lang w:eastAsia="pl-PL"/>
        </w:rPr>
        <w:t>2022-12-31</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II.9) Informacje dodatkowe:</w:t>
      </w:r>
    </w:p>
    <w:p w14:paraId="190FBC33" w14:textId="77777777" w:rsidR="005F21DE" w:rsidRPr="005F21DE" w:rsidRDefault="005F21DE" w:rsidP="005F21DE">
      <w:pPr>
        <w:spacing w:after="0" w:line="450" w:lineRule="atLeast"/>
        <w:rPr>
          <w:rFonts w:ascii="Times New Roman" w:eastAsia="Times New Roman" w:hAnsi="Times New Roman" w:cs="Times New Roman"/>
          <w:b/>
          <w:bCs/>
          <w:color w:val="000000"/>
          <w:sz w:val="36"/>
          <w:szCs w:val="36"/>
          <w:lang w:eastAsia="pl-PL"/>
        </w:rPr>
      </w:pPr>
      <w:r w:rsidRPr="005F21DE">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14:paraId="0BB3ACD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III.1) WARUNKI UDZIAŁU W POSTĘPOWANIU</w:t>
      </w:r>
    </w:p>
    <w:p w14:paraId="06FABCC7"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F21DE">
        <w:rPr>
          <w:rFonts w:ascii="Times New Roman" w:eastAsia="Times New Roman" w:hAnsi="Times New Roman" w:cs="Times New Roman"/>
          <w:color w:val="000000"/>
          <w:sz w:val="27"/>
          <w:szCs w:val="27"/>
          <w:lang w:eastAsia="pl-PL"/>
        </w:rPr>
        <w:br/>
        <w:t>Określenie warunków: Zamawiający uzna warunek za spełniony w przypadku posiadania przez Wykonawcę aktualnej koncesji na prowadzenie działalności gospodarczej w zakresie obrotu energią elektryczną, wydaną przez Prezesa Urzędu Regulacji Energetyki.</w:t>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III.1.2) Sytuacja finansowa lub ekonomiczna</w:t>
      </w:r>
      <w:r w:rsidRPr="005F21DE">
        <w:rPr>
          <w:rFonts w:ascii="Times New Roman" w:eastAsia="Times New Roman" w:hAnsi="Times New Roman" w:cs="Times New Roman"/>
          <w:color w:val="000000"/>
          <w:sz w:val="27"/>
          <w:szCs w:val="27"/>
          <w:lang w:eastAsia="pl-PL"/>
        </w:rPr>
        <w:br/>
        <w:t>Określenie warunków: Zamawiający uzna warunek za spełniony jeżeli Wykonawca będzie posiadał aktualną opłaconą /wraz z dowodem opłacenia/ polisę lub inny dokument potwierdzający, że Wykonawca jest ubezpieczony w zakresie prowadzonej działalności związanej z przedmiotem zamówienia na sumę gwarancyjną minimum 500 000,00 zł.</w:t>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III.1.3) Zdolność techniczna lub zawodowa</w:t>
      </w:r>
      <w:r w:rsidRPr="005F21DE">
        <w:rPr>
          <w:rFonts w:ascii="Times New Roman" w:eastAsia="Times New Roman" w:hAnsi="Times New Roman" w:cs="Times New Roman"/>
          <w:color w:val="000000"/>
          <w:sz w:val="27"/>
          <w:szCs w:val="27"/>
          <w:lang w:eastAsia="pl-PL"/>
        </w:rPr>
        <w:br/>
        <w:t xml:space="preserve">Określenie warunków: Zamawiający uzna warunek doświadczenia za spełniony, jeżeli Wykonawca wykaże, iż w okresie ostatnich trzech lat przed upływem terminu składania ofert, a jeżeli okres prowadzenia działalności jest krótszy - w tym okresie, wykonał lub wykonuje, co najmniej 1 dostawę co najmniej jedno zamówienie sprzedaży energii elektrycznej trwające co najmniej 12 miesięcy na rzecz jednego Zleceniodawcy lub podmiotów tworzących tzw. grupę zakupową, o wolumenie nie mniejszym niż 200 000 kWh – dla części I </w:t>
      </w:r>
      <w:proofErr w:type="spellStart"/>
      <w:r w:rsidRPr="005F21DE">
        <w:rPr>
          <w:rFonts w:ascii="Times New Roman" w:eastAsia="Times New Roman" w:hAnsi="Times New Roman" w:cs="Times New Roman"/>
          <w:color w:val="000000"/>
          <w:sz w:val="27"/>
          <w:szCs w:val="27"/>
          <w:lang w:eastAsia="pl-PL"/>
        </w:rPr>
        <w:t>i</w:t>
      </w:r>
      <w:proofErr w:type="spellEnd"/>
      <w:r w:rsidRPr="005F21DE">
        <w:rPr>
          <w:rFonts w:ascii="Times New Roman" w:eastAsia="Times New Roman" w:hAnsi="Times New Roman" w:cs="Times New Roman"/>
          <w:color w:val="000000"/>
          <w:sz w:val="27"/>
          <w:szCs w:val="27"/>
          <w:lang w:eastAsia="pl-PL"/>
        </w:rPr>
        <w:t xml:space="preserve"> 500 000 kWh dla części II zamówienia;</w:t>
      </w:r>
      <w:r w:rsidRPr="005F21DE">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5F21DE">
        <w:rPr>
          <w:rFonts w:ascii="Times New Roman" w:eastAsia="Times New Roman" w:hAnsi="Times New Roman" w:cs="Times New Roman"/>
          <w:color w:val="000000"/>
          <w:sz w:val="27"/>
          <w:szCs w:val="27"/>
          <w:lang w:eastAsia="pl-PL"/>
        </w:rPr>
        <w:lastRenderedPageBreak/>
        <w:t>zawodowych lub doświadczeniu tych osób: Nie</w:t>
      </w:r>
      <w:r w:rsidRPr="005F21DE">
        <w:rPr>
          <w:rFonts w:ascii="Times New Roman" w:eastAsia="Times New Roman" w:hAnsi="Times New Roman" w:cs="Times New Roman"/>
          <w:color w:val="000000"/>
          <w:sz w:val="27"/>
          <w:szCs w:val="27"/>
          <w:lang w:eastAsia="pl-PL"/>
        </w:rPr>
        <w:br/>
        <w:t>Informacje dodatkowe:</w:t>
      </w:r>
    </w:p>
    <w:p w14:paraId="5C28DDC1"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III.2) PODSTAWY WYKLUCZENIA</w:t>
      </w:r>
    </w:p>
    <w:p w14:paraId="26D02F8C"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5F21DE">
        <w:rPr>
          <w:rFonts w:ascii="Times New Roman" w:eastAsia="Times New Roman" w:hAnsi="Times New Roman" w:cs="Times New Roman"/>
          <w:b/>
          <w:bCs/>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5F21DE">
        <w:rPr>
          <w:rFonts w:ascii="Times New Roman" w:eastAsia="Times New Roman" w:hAnsi="Times New Roman" w:cs="Times New Roman"/>
          <w:b/>
          <w:bCs/>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w:t>
      </w:r>
    </w:p>
    <w:p w14:paraId="1BBCE00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37EC5CE4"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5F21DE">
        <w:rPr>
          <w:rFonts w:ascii="Times New Roman" w:eastAsia="Times New Roman" w:hAnsi="Times New Roman" w:cs="Times New Roman"/>
          <w:color w:val="000000"/>
          <w:sz w:val="27"/>
          <w:szCs w:val="27"/>
          <w:lang w:eastAsia="pl-PL"/>
        </w:rPr>
        <w:br/>
        <w:t>Tak</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Oświadczenie o spełnianiu kryteriów selekcji</w:t>
      </w:r>
      <w:r w:rsidRPr="005F21DE">
        <w:rPr>
          <w:rFonts w:ascii="Times New Roman" w:eastAsia="Times New Roman" w:hAnsi="Times New Roman" w:cs="Times New Roman"/>
          <w:color w:val="000000"/>
          <w:sz w:val="27"/>
          <w:szCs w:val="27"/>
          <w:lang w:eastAsia="pl-PL"/>
        </w:rPr>
        <w:br/>
        <w:t>Nie</w:t>
      </w:r>
    </w:p>
    <w:p w14:paraId="01B46E93"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0202A56B"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w:t>
      </w:r>
      <w:r w:rsidRPr="005F21DE">
        <w:rPr>
          <w:rFonts w:ascii="Times New Roman" w:eastAsia="Times New Roman" w:hAnsi="Times New Roman" w:cs="Times New Roman"/>
          <w:color w:val="000000"/>
          <w:sz w:val="27"/>
          <w:szCs w:val="27"/>
          <w:lang w:eastAsia="pl-PL"/>
        </w:rPr>
        <w:lastRenderedPageBreak/>
        <w:t xml:space="preserve">ustawy;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w:t>
      </w:r>
    </w:p>
    <w:p w14:paraId="3A90AD33"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5B515842"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III.5.1) W ZAKRESIE SPEŁNIANIA WARUNKÓW UDZIAŁU W POSTĘPOWANIU:</w:t>
      </w:r>
      <w:r w:rsidRPr="005F21DE">
        <w:rPr>
          <w:rFonts w:ascii="Times New Roman" w:eastAsia="Times New Roman" w:hAnsi="Times New Roman" w:cs="Times New Roman"/>
          <w:color w:val="000000"/>
          <w:sz w:val="27"/>
          <w:szCs w:val="27"/>
          <w:lang w:eastAsia="pl-PL"/>
        </w:rPr>
        <w:br/>
        <w:t xml:space="preserve">1. koncesja potwierdzająca, że wykonawca jest wpisany do jednego z rejestrów zawodowych lub handlowych, prowadzonych w państwie członkowskim Unii Europejskiej, w którym wykonawca ma siedzibę lub miejsce zamieszkania. 2.wykaz dostaw wykonanych, a w przypadku świadczeń okresowych lub ciągłych </w:t>
      </w:r>
      <w:r w:rsidRPr="005F21DE">
        <w:rPr>
          <w:rFonts w:ascii="Times New Roman" w:eastAsia="Times New Roman" w:hAnsi="Times New Roman" w:cs="Times New Roman"/>
          <w:color w:val="000000"/>
          <w:sz w:val="27"/>
          <w:szCs w:val="27"/>
          <w:lang w:eastAsia="pl-PL"/>
        </w:rPr>
        <w:lastRenderedPageBreak/>
        <w:t>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3. Opłacona Polisa lub inny dokument potwierdzający, że Wykonawca jest ubezpieczony w zakresie prowadzonej działalności związanej z przedmiotem zamówienia.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III.5.2) W ZAKRESIE KRYTERIÓW SELEKCJI:</w:t>
      </w:r>
      <w:r w:rsidRPr="005F21DE">
        <w:rPr>
          <w:rFonts w:ascii="Times New Roman" w:eastAsia="Times New Roman" w:hAnsi="Times New Roman" w:cs="Times New Roman"/>
          <w:color w:val="000000"/>
          <w:sz w:val="27"/>
          <w:szCs w:val="27"/>
          <w:lang w:eastAsia="pl-PL"/>
        </w:rPr>
        <w:br/>
      </w:r>
    </w:p>
    <w:p w14:paraId="5AB3D343"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3FBC91C6"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III.7) INNE DOKUMENTY NIE WYMIENIONE W pkt III.3) - III.6)</w:t>
      </w:r>
    </w:p>
    <w:p w14:paraId="40312A01"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 xml:space="preserve">1. Wypełniony formularz ofertowy. 2. Dowód/dowody wniesienia wadium. 3. w celu potwierdzenia braku podstaw do wykluczenia wykonawcy z postępowania, o których mowa w art. 24 ust. 1 pkt 23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wykonawca składa oświadczenie o przynależności lub braku przynależności do tej samej grupy kapitałowej wg wzoru stanowiącego załącznik nr 6 do </w:t>
      </w:r>
      <w:proofErr w:type="spellStart"/>
      <w:r w:rsidRPr="005F21DE">
        <w:rPr>
          <w:rFonts w:ascii="Times New Roman" w:eastAsia="Times New Roman" w:hAnsi="Times New Roman" w:cs="Times New Roman"/>
          <w:color w:val="000000"/>
          <w:sz w:val="27"/>
          <w:szCs w:val="27"/>
          <w:lang w:eastAsia="pl-PL"/>
        </w:rPr>
        <w:t>siwz</w:t>
      </w:r>
      <w:proofErr w:type="spellEnd"/>
      <w:r w:rsidRPr="005F21DE">
        <w:rPr>
          <w:rFonts w:ascii="Times New Roman" w:eastAsia="Times New Roman" w:hAnsi="Times New Roman" w:cs="Times New Roman"/>
          <w:color w:val="000000"/>
          <w:sz w:val="27"/>
          <w:szCs w:val="27"/>
          <w:lang w:eastAsia="pl-PL"/>
        </w:rPr>
        <w:t xml:space="preserve">; w przypadku przynależności do tej samej grupy kapitałowej wykonawca może złożyć wraz z oświadczeniem dokumenty bądź informacje potwierdzające, że powiązania z innym wykonawcą </w:t>
      </w:r>
      <w:r w:rsidRPr="005F21DE">
        <w:rPr>
          <w:rFonts w:ascii="Times New Roman" w:eastAsia="Times New Roman" w:hAnsi="Times New Roman" w:cs="Times New Roman"/>
          <w:color w:val="000000"/>
          <w:sz w:val="27"/>
          <w:szCs w:val="27"/>
          <w:lang w:eastAsia="pl-PL"/>
        </w:rPr>
        <w:lastRenderedPageBreak/>
        <w:t xml:space="preserve">nie prowadzą do zakłócenia konkurencji w postępowaniu; ww. oświadczenie oraz ewentualne dowody wykonawca składa w terminie 3 dni od dnia zamieszczenia przez zamawiającego na stronie internetowej (www.bip.gmina.stargard.pl -w zakładce </w:t>
      </w:r>
      <w:proofErr w:type="spellStart"/>
      <w:r w:rsidRPr="005F21DE">
        <w:rPr>
          <w:rFonts w:ascii="Times New Roman" w:eastAsia="Times New Roman" w:hAnsi="Times New Roman" w:cs="Times New Roman"/>
          <w:color w:val="000000"/>
          <w:sz w:val="27"/>
          <w:szCs w:val="27"/>
          <w:lang w:eastAsia="pl-PL"/>
        </w:rPr>
        <w:t>dot</w:t>
      </w:r>
      <w:proofErr w:type="spellEnd"/>
      <w:r w:rsidRPr="005F21DE">
        <w:rPr>
          <w:rFonts w:ascii="Times New Roman" w:eastAsia="Times New Roman" w:hAnsi="Times New Roman" w:cs="Times New Roman"/>
          <w:color w:val="000000"/>
          <w:sz w:val="27"/>
          <w:szCs w:val="27"/>
          <w:lang w:eastAsia="pl-PL"/>
        </w:rPr>
        <w:t xml:space="preserve"> przedmiotowego postępowania) informacji (wykazu złożonych w danym postępowaniu ofert), o której mowa w art. 86 ust. 5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Informacja dot. podmiotów zagranicznych /pełna informacja w tym zakresie znajduje się w </w:t>
      </w:r>
      <w:proofErr w:type="spellStart"/>
      <w:r w:rsidRPr="005F21DE">
        <w:rPr>
          <w:rFonts w:ascii="Times New Roman" w:eastAsia="Times New Roman" w:hAnsi="Times New Roman" w:cs="Times New Roman"/>
          <w:color w:val="000000"/>
          <w:sz w:val="27"/>
          <w:szCs w:val="27"/>
          <w:lang w:eastAsia="pl-PL"/>
        </w:rPr>
        <w:t>siwz</w:t>
      </w:r>
      <w:proofErr w:type="spellEnd"/>
      <w:r w:rsidRPr="005F21DE">
        <w:rPr>
          <w:rFonts w:ascii="Times New Roman" w:eastAsia="Times New Roman" w:hAnsi="Times New Roman" w:cs="Times New Roman"/>
          <w:color w:val="000000"/>
          <w:sz w:val="27"/>
          <w:szCs w:val="27"/>
          <w:lang w:eastAsia="pl-PL"/>
        </w:rPr>
        <w:t xml:space="preserve"> nr GKI.271.116.2020.G.Ch./ : Jeżeli Wykonawca ma siedzibę lub miejsce zamieszkania poza terytorium Rzeczypospolitej Polskiej, jest zobowiązany, do złożenia </w:t>
      </w:r>
      <w:proofErr w:type="spellStart"/>
      <w:r w:rsidRPr="005F21DE">
        <w:rPr>
          <w:rFonts w:ascii="Times New Roman" w:eastAsia="Times New Roman" w:hAnsi="Times New Roman" w:cs="Times New Roman"/>
          <w:color w:val="000000"/>
          <w:sz w:val="27"/>
          <w:szCs w:val="27"/>
          <w:lang w:eastAsia="pl-PL"/>
        </w:rPr>
        <w:t>w.w</w:t>
      </w:r>
      <w:proofErr w:type="spellEnd"/>
      <w:r w:rsidRPr="005F21DE">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2020, poz. 1282 ).</w:t>
      </w:r>
    </w:p>
    <w:p w14:paraId="3925305F" w14:textId="77777777" w:rsidR="005F21DE" w:rsidRPr="005F21DE" w:rsidRDefault="005F21DE" w:rsidP="005F21DE">
      <w:pPr>
        <w:spacing w:after="0" w:line="450" w:lineRule="atLeast"/>
        <w:rPr>
          <w:rFonts w:ascii="Times New Roman" w:eastAsia="Times New Roman" w:hAnsi="Times New Roman" w:cs="Times New Roman"/>
          <w:b/>
          <w:bCs/>
          <w:color w:val="000000"/>
          <w:sz w:val="36"/>
          <w:szCs w:val="36"/>
          <w:lang w:eastAsia="pl-PL"/>
        </w:rPr>
      </w:pPr>
      <w:r w:rsidRPr="005F21DE">
        <w:rPr>
          <w:rFonts w:ascii="Times New Roman" w:eastAsia="Times New Roman" w:hAnsi="Times New Roman" w:cs="Times New Roman"/>
          <w:b/>
          <w:bCs/>
          <w:color w:val="000000"/>
          <w:sz w:val="36"/>
          <w:szCs w:val="36"/>
          <w:u w:val="single"/>
          <w:lang w:eastAsia="pl-PL"/>
        </w:rPr>
        <w:t>SEKCJA IV: PROCEDURA</w:t>
      </w:r>
    </w:p>
    <w:p w14:paraId="62BD7557"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IV.1) OPIS</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IV.1.1) Tryb udzielenia zamówienia: </w:t>
      </w:r>
      <w:r w:rsidRPr="005F21DE">
        <w:rPr>
          <w:rFonts w:ascii="Times New Roman" w:eastAsia="Times New Roman" w:hAnsi="Times New Roman" w:cs="Times New Roman"/>
          <w:color w:val="000000"/>
          <w:sz w:val="27"/>
          <w:szCs w:val="27"/>
          <w:lang w:eastAsia="pl-PL"/>
        </w:rPr>
        <w:t>Przetarg nieograniczony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IV.1.2) Zamawiający żąda wniesienia wadium:</w:t>
      </w:r>
    </w:p>
    <w:p w14:paraId="194B79BA"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Tak</w:t>
      </w:r>
      <w:r w:rsidRPr="005F21DE">
        <w:rPr>
          <w:rFonts w:ascii="Times New Roman" w:eastAsia="Times New Roman" w:hAnsi="Times New Roman" w:cs="Times New Roman"/>
          <w:color w:val="000000"/>
          <w:sz w:val="27"/>
          <w:szCs w:val="27"/>
          <w:lang w:eastAsia="pl-PL"/>
        </w:rPr>
        <w:br/>
        <w:t>Informacja na temat wadium</w:t>
      </w:r>
      <w:r w:rsidRPr="005F21DE">
        <w:rPr>
          <w:rFonts w:ascii="Times New Roman" w:eastAsia="Times New Roman" w:hAnsi="Times New Roman" w:cs="Times New Roman"/>
          <w:color w:val="000000"/>
          <w:sz w:val="27"/>
          <w:szCs w:val="27"/>
          <w:lang w:eastAsia="pl-PL"/>
        </w:rPr>
        <w:br/>
        <w:t xml:space="preserve">1.Wykonawca jest zobowiązany do wniesienia wadium w wysokości 5.000,00 zł dla części pierwszej zamówienia i 5.000,00 zł dla części II zamówienia (słownie złotych: pięć tysięcy złotych 00/100). 2.Wadium musi być wniesione przed upływem terminu składania ofert w jednej lub kilku następujących formach, w zależności od wyboru Wykonawcy: 1) pieniądzu, przelewem na rachunek bankowy: nr 42 1240 3901 1111 0000 4216 5187(w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pkt 2 ustawy z dnia 9 listopada 2000 roku o utworzeniu Polskiej Agencji Rozwoju Przedsiębiorczości (Dz. U. z 2019 r. poz. 310 z </w:t>
      </w:r>
      <w:proofErr w:type="spellStart"/>
      <w:r w:rsidRPr="005F21DE">
        <w:rPr>
          <w:rFonts w:ascii="Times New Roman" w:eastAsia="Times New Roman" w:hAnsi="Times New Roman" w:cs="Times New Roman"/>
          <w:color w:val="000000"/>
          <w:sz w:val="27"/>
          <w:szCs w:val="27"/>
          <w:lang w:eastAsia="pl-PL"/>
        </w:rPr>
        <w:t>późn</w:t>
      </w:r>
      <w:proofErr w:type="spellEnd"/>
      <w:r w:rsidRPr="005F21DE">
        <w:rPr>
          <w:rFonts w:ascii="Times New Roman" w:eastAsia="Times New Roman" w:hAnsi="Times New Roman" w:cs="Times New Roman"/>
          <w:color w:val="000000"/>
          <w:sz w:val="27"/>
          <w:szCs w:val="27"/>
          <w:lang w:eastAsia="pl-PL"/>
        </w:rPr>
        <w:t xml:space="preserve">. zm.). 3.Wadium wnoszone w formie poręczeń lub gwarancji powinno być złożone w oryginale i musi </w:t>
      </w:r>
      <w:r w:rsidRPr="005F21DE">
        <w:rPr>
          <w:rFonts w:ascii="Times New Roman" w:eastAsia="Times New Roman" w:hAnsi="Times New Roman" w:cs="Times New Roman"/>
          <w:color w:val="000000"/>
          <w:sz w:val="27"/>
          <w:szCs w:val="27"/>
          <w:lang w:eastAsia="pl-PL"/>
        </w:rPr>
        <w:lastRenderedPageBreak/>
        <w:t xml:space="preserve">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4.Gwarancja lub poręczenie musi zawierać w swojej treści nieodwołalne i bezwarunkowe zobowiązanie wystawcy dokumentu do zapłaty na rzecz Zamawiającego kwoty wadium. 5.Wadium wniesione w pieniądzu przelewem na rachunek bankowy musi wpłynąć na wskazany w pkt. 2) SIWZ rachunek bankowy Zamawiającego, najpóźniej przed upływem terminu składania ofert. 6.Ze względu na ryzyko związane z czasem trwania okresu rozliczeń międzybankowych Zamawiający zaleca dokonanie przelewu ze stosownym wyprzedzeniem. 7.Zamawiający dokona zwrotu wadium na zasadach określonych w art. 46 ust. 1-4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8.Zgodnie z art. 46 ust. 4a i 5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oświadczenia, o którym mowa w art. 25a ust. 1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xml:space="preserve">, pełnomocnictw lub nie wyraził zgody na poprawienie omyłki, o której mowa w art. 87 ust. 2 pkt 3 ustawy </w:t>
      </w:r>
      <w:proofErr w:type="spellStart"/>
      <w:r w:rsidRPr="005F21DE">
        <w:rPr>
          <w:rFonts w:ascii="Times New Roman" w:eastAsia="Times New Roman" w:hAnsi="Times New Roman" w:cs="Times New Roman"/>
          <w:color w:val="000000"/>
          <w:sz w:val="27"/>
          <w:szCs w:val="27"/>
          <w:lang w:eastAsia="pl-PL"/>
        </w:rPr>
        <w:t>Pzp</w:t>
      </w:r>
      <w:proofErr w:type="spellEnd"/>
      <w:r w:rsidRPr="005F21DE">
        <w:rPr>
          <w:rFonts w:ascii="Times New Roman" w:eastAsia="Times New Roman" w:hAnsi="Times New Roman" w:cs="Times New Roman"/>
          <w:color w:val="000000"/>
          <w:sz w:val="27"/>
          <w:szCs w:val="27"/>
          <w:lang w:eastAsia="pl-PL"/>
        </w:rPr>
        <w:t>, co spowodowało brak możliwości wybrania oferty złożonej przez Wykonawcę jako najkorzystniejszej.</w:t>
      </w:r>
    </w:p>
    <w:p w14:paraId="7F89965B"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IV.1.3) Przewiduje się udzielenie zaliczek na poczet wykonania zamówienia:</w:t>
      </w:r>
    </w:p>
    <w:p w14:paraId="5C5A0D54"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t>Należy podać informacje na temat udzielania zaliczek:</w:t>
      </w:r>
      <w:r w:rsidRPr="005F21DE">
        <w:rPr>
          <w:rFonts w:ascii="Times New Roman" w:eastAsia="Times New Roman" w:hAnsi="Times New Roman" w:cs="Times New Roman"/>
          <w:color w:val="000000"/>
          <w:sz w:val="27"/>
          <w:szCs w:val="27"/>
          <w:lang w:eastAsia="pl-PL"/>
        </w:rPr>
        <w:br/>
      </w:r>
    </w:p>
    <w:p w14:paraId="05BE3B7E"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lastRenderedPageBreak/>
        <w:br/>
      </w:r>
      <w:r w:rsidRPr="005F21D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6DFCFA6E"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5F21DE">
        <w:rPr>
          <w:rFonts w:ascii="Times New Roman" w:eastAsia="Times New Roman" w:hAnsi="Times New Roman" w:cs="Times New Roman"/>
          <w:color w:val="000000"/>
          <w:sz w:val="27"/>
          <w:szCs w:val="27"/>
          <w:lang w:eastAsia="pl-PL"/>
        </w:rPr>
        <w:br/>
        <w:t>Nie</w:t>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p>
    <w:p w14:paraId="1D204DDE"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IV.1.5.) Wymaga się złożenia oferty wariantowej:</w:t>
      </w:r>
    </w:p>
    <w:p w14:paraId="7B57F385"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Nie</w:t>
      </w:r>
      <w:r w:rsidRPr="005F21DE">
        <w:rPr>
          <w:rFonts w:ascii="Times New Roman" w:eastAsia="Times New Roman" w:hAnsi="Times New Roman" w:cs="Times New Roman"/>
          <w:color w:val="000000"/>
          <w:sz w:val="27"/>
          <w:szCs w:val="27"/>
          <w:lang w:eastAsia="pl-PL"/>
        </w:rPr>
        <w:br/>
        <w:t>Dopuszcza się złożenie oferty wariantowej</w:t>
      </w:r>
      <w:r w:rsidRPr="005F21DE">
        <w:rPr>
          <w:rFonts w:ascii="Times New Roman" w:eastAsia="Times New Roman" w:hAnsi="Times New Roman" w:cs="Times New Roman"/>
          <w:color w:val="000000"/>
          <w:sz w:val="27"/>
          <w:szCs w:val="27"/>
          <w:lang w:eastAsia="pl-PL"/>
        </w:rPr>
        <w:br/>
        <w:t>Nie</w:t>
      </w:r>
      <w:r w:rsidRPr="005F21D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5F21DE">
        <w:rPr>
          <w:rFonts w:ascii="Times New Roman" w:eastAsia="Times New Roman" w:hAnsi="Times New Roman" w:cs="Times New Roman"/>
          <w:color w:val="000000"/>
          <w:sz w:val="27"/>
          <w:szCs w:val="27"/>
          <w:lang w:eastAsia="pl-PL"/>
        </w:rPr>
        <w:br/>
      </w:r>
    </w:p>
    <w:p w14:paraId="7826262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6A92BBA6"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Liczba wykonawców  </w:t>
      </w:r>
      <w:r w:rsidRPr="005F21DE">
        <w:rPr>
          <w:rFonts w:ascii="Times New Roman" w:eastAsia="Times New Roman" w:hAnsi="Times New Roman" w:cs="Times New Roman"/>
          <w:color w:val="000000"/>
          <w:sz w:val="27"/>
          <w:szCs w:val="27"/>
          <w:lang w:eastAsia="pl-PL"/>
        </w:rPr>
        <w:br/>
        <w:t>Przewidywana minimalna liczba wykonawców</w:t>
      </w:r>
      <w:r w:rsidRPr="005F21DE">
        <w:rPr>
          <w:rFonts w:ascii="Times New Roman" w:eastAsia="Times New Roman" w:hAnsi="Times New Roman" w:cs="Times New Roman"/>
          <w:color w:val="000000"/>
          <w:sz w:val="27"/>
          <w:szCs w:val="27"/>
          <w:lang w:eastAsia="pl-PL"/>
        </w:rPr>
        <w:br/>
        <w:t>Maksymalna liczba wykonawców  </w:t>
      </w:r>
      <w:r w:rsidRPr="005F21DE">
        <w:rPr>
          <w:rFonts w:ascii="Times New Roman" w:eastAsia="Times New Roman" w:hAnsi="Times New Roman" w:cs="Times New Roman"/>
          <w:color w:val="000000"/>
          <w:sz w:val="27"/>
          <w:szCs w:val="27"/>
          <w:lang w:eastAsia="pl-PL"/>
        </w:rPr>
        <w:br/>
        <w:t>Kryteria selekcji wykonawców:</w:t>
      </w:r>
      <w:r w:rsidRPr="005F21DE">
        <w:rPr>
          <w:rFonts w:ascii="Times New Roman" w:eastAsia="Times New Roman" w:hAnsi="Times New Roman" w:cs="Times New Roman"/>
          <w:color w:val="000000"/>
          <w:sz w:val="27"/>
          <w:szCs w:val="27"/>
          <w:lang w:eastAsia="pl-PL"/>
        </w:rPr>
        <w:br/>
      </w:r>
    </w:p>
    <w:p w14:paraId="1A35B78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IV.1.7) Informacje na temat umowy ramowej lub dynamicznego systemu zakupów:</w:t>
      </w:r>
    </w:p>
    <w:p w14:paraId="19CEA94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lastRenderedPageBreak/>
        <w:t>Umowa ramowa będzie zawarta: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Czy przewiduje się ograniczenie liczby uczestników umowy ramowej:</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Przewidziana maksymalna liczba uczestników umowy ramowej:</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Zamówienie obejmuje ustanowienie dynamicznego systemu zakupów:</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5F21DE">
        <w:rPr>
          <w:rFonts w:ascii="Times New Roman" w:eastAsia="Times New Roman" w:hAnsi="Times New Roman" w:cs="Times New Roman"/>
          <w:color w:val="000000"/>
          <w:sz w:val="27"/>
          <w:szCs w:val="27"/>
          <w:lang w:eastAsia="pl-PL"/>
        </w:rPr>
        <w:br/>
      </w:r>
    </w:p>
    <w:p w14:paraId="284116EF"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IV.1.8) Aukcja elektroniczna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Przewidziane jest przeprowadzenie aukcji elektronicznej </w:t>
      </w:r>
      <w:r w:rsidRPr="005F21DE">
        <w:rPr>
          <w:rFonts w:ascii="Times New Roman" w:eastAsia="Times New Roman" w:hAnsi="Times New Roman" w:cs="Times New Roman"/>
          <w:i/>
          <w:iCs/>
          <w:color w:val="000000"/>
          <w:sz w:val="27"/>
          <w:szCs w:val="27"/>
          <w:lang w:eastAsia="pl-PL"/>
        </w:rPr>
        <w:t>(przetarg nieograniczony, przetarg ograniczony, negocjacje z ogłoszeniem)</w:t>
      </w:r>
      <w:r w:rsidRPr="005F21DE">
        <w:rPr>
          <w:rFonts w:ascii="Times New Roman" w:eastAsia="Times New Roman" w:hAnsi="Times New Roman" w:cs="Times New Roman"/>
          <w:color w:val="000000"/>
          <w:sz w:val="27"/>
          <w:szCs w:val="27"/>
          <w:lang w:eastAsia="pl-PL"/>
        </w:rPr>
        <w:br/>
        <w:t>Należy podać adres strony internetowej, na której aukcja będzie prowadzona: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5F21DE">
        <w:rPr>
          <w:rFonts w:ascii="Times New Roman" w:eastAsia="Times New Roman" w:hAnsi="Times New Roman" w:cs="Times New Roman"/>
          <w:b/>
          <w:bCs/>
          <w:color w:val="000000"/>
          <w:sz w:val="27"/>
          <w:szCs w:val="27"/>
          <w:lang w:eastAsia="pl-PL"/>
        </w:rPr>
        <w:lastRenderedPageBreak/>
        <w:t>opisu przedmiotu zamówienia: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5F21DE">
        <w:rPr>
          <w:rFonts w:ascii="Times New Roman" w:eastAsia="Times New Roman" w:hAnsi="Times New Roman" w:cs="Times New Roman"/>
          <w:color w:val="000000"/>
          <w:sz w:val="27"/>
          <w:szCs w:val="27"/>
          <w:lang w:eastAsia="pl-PL"/>
        </w:rPr>
        <w:br/>
        <w:t>Informacje dotyczące przebiegu aukcji elektronicznej:</w:t>
      </w:r>
      <w:r w:rsidRPr="005F21D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5F21D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5F21DE">
        <w:rPr>
          <w:rFonts w:ascii="Times New Roman" w:eastAsia="Times New Roman" w:hAnsi="Times New Roman" w:cs="Times New Roman"/>
          <w:color w:val="000000"/>
          <w:sz w:val="27"/>
          <w:szCs w:val="27"/>
          <w:lang w:eastAsia="pl-PL"/>
        </w:rPr>
        <w:br/>
        <w:t>Wymagania dotyczące rejestracji i identyfikacji wykonawców w aukcji elektronicznej:</w:t>
      </w:r>
      <w:r w:rsidRPr="005F21DE">
        <w:rPr>
          <w:rFonts w:ascii="Times New Roman" w:eastAsia="Times New Roman" w:hAnsi="Times New Roman" w:cs="Times New Roman"/>
          <w:color w:val="000000"/>
          <w:sz w:val="27"/>
          <w:szCs w:val="27"/>
          <w:lang w:eastAsia="pl-PL"/>
        </w:rPr>
        <w:br/>
        <w:t>Informacje o liczbie etapów aukcji elektronicznej i czasie ich trwania:</w:t>
      </w:r>
    </w:p>
    <w:p w14:paraId="64199841"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t>Czas trwania: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5F21DE">
        <w:rPr>
          <w:rFonts w:ascii="Times New Roman" w:eastAsia="Times New Roman" w:hAnsi="Times New Roman" w:cs="Times New Roman"/>
          <w:color w:val="000000"/>
          <w:sz w:val="27"/>
          <w:szCs w:val="27"/>
          <w:lang w:eastAsia="pl-PL"/>
        </w:rPr>
        <w:br/>
        <w:t>Warunki zamknięcia aukcji elektronicznej:</w:t>
      </w:r>
      <w:r w:rsidRPr="005F21DE">
        <w:rPr>
          <w:rFonts w:ascii="Times New Roman" w:eastAsia="Times New Roman" w:hAnsi="Times New Roman" w:cs="Times New Roman"/>
          <w:color w:val="000000"/>
          <w:sz w:val="27"/>
          <w:szCs w:val="27"/>
          <w:lang w:eastAsia="pl-PL"/>
        </w:rPr>
        <w:br/>
      </w:r>
    </w:p>
    <w:p w14:paraId="44F2CFC1"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IV.2) KRYTERIA OCENY OFERT</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IV.2.1) Kryteria oceny ofert:</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F21DE" w:rsidRPr="005F21DE" w14:paraId="5ACB29AD" w14:textId="77777777" w:rsidTr="005F21DE">
        <w:tc>
          <w:tcPr>
            <w:tcW w:w="0" w:type="auto"/>
            <w:tcBorders>
              <w:top w:val="single" w:sz="6" w:space="0" w:color="000000"/>
              <w:left w:val="single" w:sz="6" w:space="0" w:color="000000"/>
              <w:bottom w:val="single" w:sz="6" w:space="0" w:color="000000"/>
              <w:right w:val="single" w:sz="6" w:space="0" w:color="000000"/>
            </w:tcBorders>
            <w:vAlign w:val="center"/>
            <w:hideMark/>
          </w:tcPr>
          <w:p w14:paraId="3218E64C"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BA85"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Znaczenie</w:t>
            </w:r>
          </w:p>
        </w:tc>
      </w:tr>
      <w:tr w:rsidR="005F21DE" w:rsidRPr="005F21DE" w14:paraId="55D6725C" w14:textId="77777777" w:rsidTr="005F21DE">
        <w:tc>
          <w:tcPr>
            <w:tcW w:w="0" w:type="auto"/>
            <w:tcBorders>
              <w:top w:val="single" w:sz="6" w:space="0" w:color="000000"/>
              <w:left w:val="single" w:sz="6" w:space="0" w:color="000000"/>
              <w:bottom w:val="single" w:sz="6" w:space="0" w:color="000000"/>
              <w:right w:val="single" w:sz="6" w:space="0" w:color="000000"/>
            </w:tcBorders>
            <w:vAlign w:val="center"/>
            <w:hideMark/>
          </w:tcPr>
          <w:p w14:paraId="3F0AB5E1"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4D69"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100,00</w:t>
            </w:r>
          </w:p>
        </w:tc>
      </w:tr>
    </w:tbl>
    <w:p w14:paraId="1EEE1CA0"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5F21DE">
        <w:rPr>
          <w:rFonts w:ascii="Times New Roman" w:eastAsia="Times New Roman" w:hAnsi="Times New Roman" w:cs="Times New Roman"/>
          <w:b/>
          <w:bCs/>
          <w:color w:val="000000"/>
          <w:sz w:val="27"/>
          <w:szCs w:val="27"/>
          <w:lang w:eastAsia="pl-PL"/>
        </w:rPr>
        <w:t>Pzp</w:t>
      </w:r>
      <w:proofErr w:type="spellEnd"/>
      <w:r w:rsidRPr="005F21DE">
        <w:rPr>
          <w:rFonts w:ascii="Times New Roman" w:eastAsia="Times New Roman" w:hAnsi="Times New Roman" w:cs="Times New Roman"/>
          <w:b/>
          <w:bCs/>
          <w:color w:val="000000"/>
          <w:sz w:val="27"/>
          <w:szCs w:val="27"/>
          <w:lang w:eastAsia="pl-PL"/>
        </w:rPr>
        <w:t> </w:t>
      </w:r>
      <w:r w:rsidRPr="005F21DE">
        <w:rPr>
          <w:rFonts w:ascii="Times New Roman" w:eastAsia="Times New Roman" w:hAnsi="Times New Roman" w:cs="Times New Roman"/>
          <w:color w:val="000000"/>
          <w:sz w:val="27"/>
          <w:szCs w:val="27"/>
          <w:lang w:eastAsia="pl-PL"/>
        </w:rPr>
        <w:t>(przetarg nieograniczony)</w:t>
      </w:r>
      <w:r w:rsidRPr="005F21DE">
        <w:rPr>
          <w:rFonts w:ascii="Times New Roman" w:eastAsia="Times New Roman" w:hAnsi="Times New Roman" w:cs="Times New Roman"/>
          <w:color w:val="000000"/>
          <w:sz w:val="27"/>
          <w:szCs w:val="27"/>
          <w:lang w:eastAsia="pl-PL"/>
        </w:rPr>
        <w:br/>
        <w:t>Tak</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 xml:space="preserve">IV.3) Negocjacje z ogłoszeniem, dialog konkurencyjny, partnerstwo </w:t>
      </w:r>
      <w:r w:rsidRPr="005F21DE">
        <w:rPr>
          <w:rFonts w:ascii="Times New Roman" w:eastAsia="Times New Roman" w:hAnsi="Times New Roman" w:cs="Times New Roman"/>
          <w:b/>
          <w:bCs/>
          <w:color w:val="000000"/>
          <w:sz w:val="27"/>
          <w:szCs w:val="27"/>
          <w:lang w:eastAsia="pl-PL"/>
        </w:rPr>
        <w:lastRenderedPageBreak/>
        <w:t>innowacyjne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IV.3.1) Informacje na temat negocjacji z ogłoszeniem</w:t>
      </w:r>
      <w:r w:rsidRPr="005F21DE">
        <w:rPr>
          <w:rFonts w:ascii="Times New Roman" w:eastAsia="Times New Roman" w:hAnsi="Times New Roman" w:cs="Times New Roman"/>
          <w:color w:val="000000"/>
          <w:sz w:val="27"/>
          <w:szCs w:val="27"/>
          <w:lang w:eastAsia="pl-PL"/>
        </w:rPr>
        <w:br/>
        <w:t>Minimalne wymagania, które muszą spełniać wszystkie oferty: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5F21DE">
        <w:rPr>
          <w:rFonts w:ascii="Times New Roman" w:eastAsia="Times New Roman" w:hAnsi="Times New Roman" w:cs="Times New Roman"/>
          <w:color w:val="000000"/>
          <w:sz w:val="27"/>
          <w:szCs w:val="27"/>
          <w:lang w:eastAsia="pl-PL"/>
        </w:rPr>
        <w:br/>
        <w:t>Przewidziany jest podział negocjacji na etapy w celu ograniczenia liczby ofert:</w:t>
      </w:r>
      <w:r w:rsidRPr="005F21DE">
        <w:rPr>
          <w:rFonts w:ascii="Times New Roman" w:eastAsia="Times New Roman" w:hAnsi="Times New Roman" w:cs="Times New Roman"/>
          <w:color w:val="000000"/>
          <w:sz w:val="27"/>
          <w:szCs w:val="27"/>
          <w:lang w:eastAsia="pl-PL"/>
        </w:rPr>
        <w:br/>
        <w:t>Należy podać informacje na temat etapów negocjacji (w tym liczbę etapów):</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IV.3.2) Informacje na temat dialogu konkurencyjnego</w:t>
      </w:r>
      <w:r w:rsidRPr="005F21D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Wstępny harmonogram postępowania: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Podział dialogu na etapy w celu ograniczenia liczby rozwiązań:</w:t>
      </w:r>
      <w:r w:rsidRPr="005F21DE">
        <w:rPr>
          <w:rFonts w:ascii="Times New Roman" w:eastAsia="Times New Roman" w:hAnsi="Times New Roman" w:cs="Times New Roman"/>
          <w:color w:val="000000"/>
          <w:sz w:val="27"/>
          <w:szCs w:val="27"/>
          <w:lang w:eastAsia="pl-PL"/>
        </w:rPr>
        <w:br/>
        <w:t>Należy podać informacje na temat etapów dialogu:</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IV.3.3) Informacje na temat partnerstwa innowacyjnego</w:t>
      </w:r>
      <w:r w:rsidRPr="005F21D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lastRenderedPageBreak/>
        <w:br/>
        <w:t>Podział negocjacji na etapy w celu ograniczeniu liczby ofert podlegających negocjacjom poprzez zastosowanie kryteriów oceny ofert wskazanych w specyfikacji istotnych warunków zamówienia: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Informacje dodatkowe: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IV.4) Licytacja elektroniczna</w:t>
      </w:r>
      <w:r w:rsidRPr="005F21DE">
        <w:rPr>
          <w:rFonts w:ascii="Times New Roman" w:eastAsia="Times New Roman" w:hAnsi="Times New Roman" w:cs="Times New Roman"/>
          <w:color w:val="000000"/>
          <w:sz w:val="27"/>
          <w:szCs w:val="27"/>
          <w:lang w:eastAsia="pl-PL"/>
        </w:rPr>
        <w:br/>
        <w:t>Adres strony internetowej, na której będzie prowadzona licytacja elektroniczna:</w:t>
      </w:r>
    </w:p>
    <w:p w14:paraId="2FCCDA80"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60E73910"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21850F7A"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08AF8E0B"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Informacje o liczbie etapów licytacji elektronicznej i czasie ich trwania:</w:t>
      </w:r>
    </w:p>
    <w:p w14:paraId="51E903DA"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Czas trwania: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7345A373"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Termin składania wniosków o dopuszczenie do udziału w licytacji elektronicznej:</w:t>
      </w:r>
      <w:r w:rsidRPr="005F21DE">
        <w:rPr>
          <w:rFonts w:ascii="Times New Roman" w:eastAsia="Times New Roman" w:hAnsi="Times New Roman" w:cs="Times New Roman"/>
          <w:color w:val="000000"/>
          <w:sz w:val="27"/>
          <w:szCs w:val="27"/>
          <w:lang w:eastAsia="pl-PL"/>
        </w:rPr>
        <w:br/>
        <w:t>Data: godzina:</w:t>
      </w:r>
      <w:r w:rsidRPr="005F21DE">
        <w:rPr>
          <w:rFonts w:ascii="Times New Roman" w:eastAsia="Times New Roman" w:hAnsi="Times New Roman" w:cs="Times New Roman"/>
          <w:color w:val="000000"/>
          <w:sz w:val="27"/>
          <w:szCs w:val="27"/>
          <w:lang w:eastAsia="pl-PL"/>
        </w:rPr>
        <w:br/>
        <w:t>Termin otwarcia licytacji elektronicznej:</w:t>
      </w:r>
    </w:p>
    <w:p w14:paraId="519C6A23"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t>Termin i warunki zamknięcia licytacji elektronicznej:</w:t>
      </w:r>
    </w:p>
    <w:p w14:paraId="78A0A830"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466133B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t>Wymagania dotyczące zabezpieczenia należytego wykonania umowy:</w:t>
      </w:r>
    </w:p>
    <w:p w14:paraId="1A0A047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lastRenderedPageBreak/>
        <w:br/>
        <w:t>Informacje dodatkowe:</w:t>
      </w:r>
    </w:p>
    <w:p w14:paraId="0D5A3548"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IV.5) ZMIANA UMOWY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F21DE">
        <w:rPr>
          <w:rFonts w:ascii="Times New Roman" w:eastAsia="Times New Roman" w:hAnsi="Times New Roman" w:cs="Times New Roman"/>
          <w:color w:val="000000"/>
          <w:sz w:val="27"/>
          <w:szCs w:val="27"/>
          <w:lang w:eastAsia="pl-PL"/>
        </w:rPr>
        <w:t> Tak</w:t>
      </w:r>
      <w:r w:rsidRPr="005F21DE">
        <w:rPr>
          <w:rFonts w:ascii="Times New Roman" w:eastAsia="Times New Roman" w:hAnsi="Times New Roman" w:cs="Times New Roman"/>
          <w:color w:val="000000"/>
          <w:sz w:val="27"/>
          <w:szCs w:val="27"/>
          <w:lang w:eastAsia="pl-PL"/>
        </w:rPr>
        <w:br/>
        <w:t>Należy wskazać zakres, charakter zmian oraz warunki wprowadzenia zmian:</w:t>
      </w:r>
      <w:r w:rsidRPr="005F21DE">
        <w:rPr>
          <w:rFonts w:ascii="Times New Roman" w:eastAsia="Times New Roman" w:hAnsi="Times New Roman" w:cs="Times New Roman"/>
          <w:color w:val="000000"/>
          <w:sz w:val="27"/>
          <w:szCs w:val="27"/>
          <w:lang w:eastAsia="pl-PL"/>
        </w:rPr>
        <w:br/>
        <w:t xml:space="preserve">5.Zamawiający informuje, że przewiduje możliwość zmiany postanowień zawartej umowy w stosunku do treści oferty, na podstawie której dokonano wyboru Wykonawcy, zgodnie z art. 144 ust. 1 pkt 1 ustawy, dotyczące: 1)zmiany formy organizacyjnej lub przekształcenia podmiotu (stron umowy), 2)zmiany przepisów powodujących konieczność zastosowania innych rozwiązań niż zakładano w opisie przedmiotu zamówienia, 3)zmiany ceny jednostkowej dla grupy taryfowej G11, w przypadku, gdy regulowana jest ona przez Prezesa URE, co uniemożliwia Wykonawcy zaoferowanie odbiorcom z tej grupy innych cen, niż te które określa zatwierdzona przez Prezesa URE taryfa i która może ulec zmianie w trakcie realizacji umowy, 4)konieczności zmiany ilości zapotrzebowania na energię (zwiększenia) dla punktów poboru objętych niniejszym postępowaniem, określonego w załączniku do umowy, z tym zastrzeżeniem, że zmiana ta nie wpłynie na zwiększenie łącznej ilości energii, określonej we właściwej umowie szczegółowej, o której mowa w § 2 pkt 5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1) SIWZ, 5)zaprzestania na wniosek Zamawiającego sprzedaży energii elektrycznej dla poszczególnych punktów poboru ujętych w Załączniku nr 1, co nie stanowi rozwiązania całej Umowy. Sytuacja taka może nastąpić, np. w przypadku zbycia przez Zamawiającego nieruchomości, do której przynależy dany punkt poboru, 6)Zamawiający w okresie trwania umowy, zastrzega sobie prawo do czterech bezpłatnych zmian mocy umownych i grup taryfowych dla każdego z podmiotu wymienionego w § 2 pkt 4 SIWZ, oraz zmiany zapotrzebowania na energię w poszczególnych grupach taryfowych dla punktu, którego te zmiany dotyczą, 7)Zamawiający zastrzega, że przyjęte w SIWZ w ramach prawa opcji grupy taryfowe oraz ilości punktów poboru, o które zostanie zwiększone zamówienie, mogą ulec zmianie, z tym zastrzeżeniem, że zmiana ta nie wpłynie na zwiększenie ilości zamówionej energii </w:t>
      </w:r>
      <w:r w:rsidRPr="005F21DE">
        <w:rPr>
          <w:rFonts w:ascii="Times New Roman" w:eastAsia="Times New Roman" w:hAnsi="Times New Roman" w:cs="Times New Roman"/>
          <w:color w:val="000000"/>
          <w:sz w:val="27"/>
          <w:szCs w:val="27"/>
          <w:lang w:eastAsia="pl-PL"/>
        </w:rPr>
        <w:lastRenderedPageBreak/>
        <w:t xml:space="preserve">wraz z prawem opcji, określonej w poszczególnych umowach szczegółowych. 8)wprowadzenia odpowiednich zmian wysokości wynagrodzenia należnego Wykonawcy, w przypadku zmiany: a)stawki podatku od towarów i usług, b)wysokości minimalnego wynagrodzenia za pracę albo wysokości minimalnej stawki godzinowej, ustalonych na podstawie przepisów ustawy z dnia 10 października 2002 r. o minimalnym wynagrodzeniu za pracę, c) zasad podlegania ubezpieczeniom społecznym lub ubezpieczeniu zdrowotnemu lub wysokości stawki składki na ubezpieczenia społeczne lub zdrowotne, d) zasad gromadzenia i wysokości wpłat do pracowniczych planów kapitałowych, o których mowa w ustawie z dnia 4 października 2018 r. o pracowniczych planach kapitałowych – jeżeli zmiany te będą miały wpływ na koszty wykonania zamówienia przez wykonawcę, a jeżeli zmiany te będą miały wpływ na koszty wykonania zamówienia przez Wykonawcę. 8.1) Wynagrodzenie należne Wykonawcy zostanie w sposób odpowiadający powyższym zmianom zwaloryzowane. Wykonawca wnioskując do Zamawiającego o dokonanie zmian wynagrodzenia na tej podstawie jest zobowiązany udowodnić, przedkładając odpowiednie dokumenty potwierdzające zasadność wniosku, w jaki sposób powyższe zmiany wpływają na koszty wykonania przez niego niniejszego zamówienia. Wykonawca winien wykazać ponad wszelką wątpliwość, że zaistniała zmiana ma bezpośredni wpływ na koszty wykonania zamówienia oraz określić stopień w jakim wpłynie ona na wysokość wynagrodzenia. W sytuacji, gdy jest bezspornym, że powyższe zmiany mają wpływ na koszty wykonania zamówienia przez Wykonawcę, następuje zmiana postanowień umowy dotyczących wynagrodzenia Wykonawcy w formie pisemnej pod rygorem nieważności. 8.2) W przypadku zmiany, o której mowa w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8 lit. a), wartość netto wynagrodzenia Wykonawcy nie zmieni się, a określona w aneksie wartość brutto wynagrodzenia zostanie wyliczona na podstawie nowych przepisów. 8.3) W przypadku zmiany, o której mowa w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8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w:t>
      </w:r>
      <w:r w:rsidRPr="005F21DE">
        <w:rPr>
          <w:rFonts w:ascii="Times New Roman" w:eastAsia="Times New Roman" w:hAnsi="Times New Roman" w:cs="Times New Roman"/>
          <w:color w:val="000000"/>
          <w:sz w:val="27"/>
          <w:szCs w:val="27"/>
          <w:lang w:eastAsia="pl-PL"/>
        </w:rPr>
        <w:lastRenderedPageBreak/>
        <w:t xml:space="preserve">liczonych od kwoty wzrostu minimalnego wynagrodzenia. 8.4) W przypadku zmiany, o której mowa w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8 lit. c), wynagrodzenie Wykonawcy ulegnie zmianie o wzrost wartości całkowitego kosztu, jaki Wykonawca będzie zobowiązany dodatkowo ponieść w celu uwzględnienia tej zmiany, przy zachowaniu dotychczasowej kwoty netto wynagrodzenia osób bezpośrednio wykonujących zamówienie na rzecz Zamawiającego. 8.5) Zmiana wysokości wynagrodzenia obowiązywać będzie od dnia wejścia w życie zmian, o których mowa w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8.Wykonawca zobowiązany jest najpóźniej 10 dni przed dniem wejścia w życie przepisu dokonującego powyższej zmiany złożyć pisemny wniosek, o którym mowa w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8.1. W przypadku, gdy Wykonawca przedłoży wniosek po dniu wejścia w życie uregulowań, o których mowa w </w:t>
      </w:r>
      <w:proofErr w:type="spellStart"/>
      <w:r w:rsidRPr="005F21DE">
        <w:rPr>
          <w:rFonts w:ascii="Times New Roman" w:eastAsia="Times New Roman" w:hAnsi="Times New Roman" w:cs="Times New Roman"/>
          <w:color w:val="000000"/>
          <w:sz w:val="27"/>
          <w:szCs w:val="27"/>
          <w:lang w:eastAsia="pl-PL"/>
        </w:rPr>
        <w:t>ppkt</w:t>
      </w:r>
      <w:proofErr w:type="spellEnd"/>
      <w:r w:rsidRPr="005F21DE">
        <w:rPr>
          <w:rFonts w:ascii="Times New Roman" w:eastAsia="Times New Roman" w:hAnsi="Times New Roman" w:cs="Times New Roman"/>
          <w:color w:val="000000"/>
          <w:sz w:val="27"/>
          <w:szCs w:val="27"/>
          <w:lang w:eastAsia="pl-PL"/>
        </w:rPr>
        <w:t xml:space="preserve"> 8 lit. b) i c), zmiana wysokości wynagrodzenia obowiązywać będzie od dnia złożenia wniosku.</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IV.6) INFORMACJE ADMINISTRACYJNE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IV.6.1) Sposób udostępniania informacji o charakterze poufnym </w:t>
      </w:r>
      <w:r w:rsidRPr="005F21DE">
        <w:rPr>
          <w:rFonts w:ascii="Times New Roman" w:eastAsia="Times New Roman" w:hAnsi="Times New Roman" w:cs="Times New Roman"/>
          <w:i/>
          <w:iCs/>
          <w:color w:val="000000"/>
          <w:sz w:val="27"/>
          <w:szCs w:val="27"/>
          <w:lang w:eastAsia="pl-PL"/>
        </w:rPr>
        <w:t>(jeżeli dotyczy):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Środki służące ochronie informacji o charakterze poufnym</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5F21DE">
        <w:rPr>
          <w:rFonts w:ascii="Times New Roman" w:eastAsia="Times New Roman" w:hAnsi="Times New Roman" w:cs="Times New Roman"/>
          <w:color w:val="000000"/>
          <w:sz w:val="27"/>
          <w:szCs w:val="27"/>
          <w:lang w:eastAsia="pl-PL"/>
        </w:rPr>
        <w:br/>
        <w:t>Data: 2020-11-23, godzina: 14:00,</w:t>
      </w:r>
      <w:r w:rsidRPr="005F21D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Wskazać powody: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5F21DE">
        <w:rPr>
          <w:rFonts w:ascii="Times New Roman" w:eastAsia="Times New Roman" w:hAnsi="Times New Roman" w:cs="Times New Roman"/>
          <w:color w:val="000000"/>
          <w:sz w:val="27"/>
          <w:szCs w:val="27"/>
          <w:lang w:eastAsia="pl-PL"/>
        </w:rPr>
        <w:br/>
        <w:t>&gt;</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lastRenderedPageBreak/>
        <w:t>IV.6.3) Termin związania ofertą: </w:t>
      </w:r>
      <w:r w:rsidRPr="005F21DE">
        <w:rPr>
          <w:rFonts w:ascii="Times New Roman" w:eastAsia="Times New Roman" w:hAnsi="Times New Roman" w:cs="Times New Roman"/>
          <w:color w:val="000000"/>
          <w:sz w:val="27"/>
          <w:szCs w:val="27"/>
          <w:lang w:eastAsia="pl-PL"/>
        </w:rPr>
        <w:t>do: okres w dniach: 30 (od ostatecznego terminu składania ofert)</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IV.6.5) Informacje dodatkowe:</w:t>
      </w:r>
      <w:r w:rsidRPr="005F21DE">
        <w:rPr>
          <w:rFonts w:ascii="Times New Roman" w:eastAsia="Times New Roman" w:hAnsi="Times New Roman" w:cs="Times New Roman"/>
          <w:color w:val="000000"/>
          <w:sz w:val="27"/>
          <w:szCs w:val="27"/>
          <w:lang w:eastAsia="pl-PL"/>
        </w:rPr>
        <w:br/>
      </w:r>
    </w:p>
    <w:p w14:paraId="58BABBC9" w14:textId="77777777" w:rsidR="005F21DE" w:rsidRPr="005F21DE" w:rsidRDefault="005F21DE" w:rsidP="005F21DE">
      <w:pPr>
        <w:spacing w:after="0" w:line="450" w:lineRule="atLeast"/>
        <w:jc w:val="center"/>
        <w:rPr>
          <w:rFonts w:ascii="Times New Roman" w:eastAsia="Times New Roman" w:hAnsi="Times New Roman" w:cs="Times New Roman"/>
          <w:b/>
          <w:bCs/>
          <w:color w:val="000000"/>
          <w:sz w:val="36"/>
          <w:szCs w:val="36"/>
          <w:lang w:eastAsia="pl-PL"/>
        </w:rPr>
      </w:pPr>
      <w:r w:rsidRPr="005F21DE">
        <w:rPr>
          <w:rFonts w:ascii="Times New Roman" w:eastAsia="Times New Roman" w:hAnsi="Times New Roman" w:cs="Times New Roman"/>
          <w:b/>
          <w:bCs/>
          <w:color w:val="000000"/>
          <w:sz w:val="36"/>
          <w:szCs w:val="36"/>
          <w:u w:val="single"/>
          <w:lang w:eastAsia="pl-PL"/>
        </w:rPr>
        <w:t>ZAŁĄCZNIK I - INFORMACJE DOTYCZĄCE OFERT CZĘŚCIOWYCH</w:t>
      </w:r>
    </w:p>
    <w:p w14:paraId="0EC2E371"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p>
    <w:p w14:paraId="659C1C39"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94"/>
      </w:tblGrid>
      <w:tr w:rsidR="005F21DE" w:rsidRPr="005F21DE" w14:paraId="60C2239E" w14:textId="77777777" w:rsidTr="005F21DE">
        <w:trPr>
          <w:tblCellSpacing w:w="15" w:type="dxa"/>
        </w:trPr>
        <w:tc>
          <w:tcPr>
            <w:tcW w:w="0" w:type="auto"/>
            <w:vAlign w:val="center"/>
            <w:hideMark/>
          </w:tcPr>
          <w:p w14:paraId="30F39D0F"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b/>
                <w:bCs/>
                <w:sz w:val="24"/>
                <w:szCs w:val="24"/>
                <w:lang w:eastAsia="pl-PL"/>
              </w:rPr>
              <w:t>Część nr:</w:t>
            </w:r>
          </w:p>
        </w:tc>
        <w:tc>
          <w:tcPr>
            <w:tcW w:w="0" w:type="auto"/>
            <w:vAlign w:val="center"/>
            <w:hideMark/>
          </w:tcPr>
          <w:p w14:paraId="0CDD26F0"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1</w:t>
            </w:r>
          </w:p>
        </w:tc>
        <w:tc>
          <w:tcPr>
            <w:tcW w:w="0" w:type="auto"/>
            <w:vAlign w:val="center"/>
            <w:hideMark/>
          </w:tcPr>
          <w:p w14:paraId="1B2B7A8A"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b/>
                <w:bCs/>
                <w:sz w:val="24"/>
                <w:szCs w:val="24"/>
                <w:lang w:eastAsia="pl-PL"/>
              </w:rPr>
              <w:t>Nazwa:</w:t>
            </w:r>
          </w:p>
        </w:tc>
        <w:tc>
          <w:tcPr>
            <w:tcW w:w="0" w:type="auto"/>
            <w:vAlign w:val="center"/>
            <w:hideMark/>
          </w:tcPr>
          <w:p w14:paraId="6E08C032"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Zakup energii elektrycznej dla potrzeb budynków i obiektów.</w:t>
            </w:r>
          </w:p>
        </w:tc>
      </w:tr>
    </w:tbl>
    <w:p w14:paraId="12DD3C24"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1) Krótki opis przedmiotu zamówienia </w:t>
      </w:r>
      <w:r w:rsidRPr="005F21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F21DE">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F21DE">
        <w:rPr>
          <w:rFonts w:ascii="Times New Roman" w:eastAsia="Times New Roman" w:hAnsi="Times New Roman" w:cs="Times New Roman"/>
          <w:b/>
          <w:bCs/>
          <w:color w:val="000000"/>
          <w:sz w:val="27"/>
          <w:szCs w:val="27"/>
          <w:lang w:eastAsia="pl-PL"/>
        </w:rPr>
        <w:t>budowlane:</w:t>
      </w:r>
      <w:r w:rsidRPr="005F21DE">
        <w:rPr>
          <w:rFonts w:ascii="Times New Roman" w:eastAsia="Times New Roman" w:hAnsi="Times New Roman" w:cs="Times New Roman"/>
          <w:color w:val="000000"/>
          <w:sz w:val="27"/>
          <w:szCs w:val="27"/>
          <w:lang w:eastAsia="pl-PL"/>
        </w:rPr>
        <w:t>Przedmiotem</w:t>
      </w:r>
      <w:proofErr w:type="spellEnd"/>
      <w:r w:rsidRPr="005F21DE">
        <w:rPr>
          <w:rFonts w:ascii="Times New Roman" w:eastAsia="Times New Roman" w:hAnsi="Times New Roman" w:cs="Times New Roman"/>
          <w:color w:val="000000"/>
          <w:sz w:val="27"/>
          <w:szCs w:val="27"/>
          <w:lang w:eastAsia="pl-PL"/>
        </w:rPr>
        <w:t xml:space="preserve"> zamówienia jest zakup energii elektrycznej w rozumieniu ustawy Prawo energetyczne, dla potrzeb eksploatacji budynków użytkowanych przez jednostki organizacyjne jednostki samorządu terytorialnego wymienione w Załączniku Nr 9 do SIWZ oraz oświetlenia ulicznego. Umowy na sprzedaż energii podpisywać będzie w imieniu Gminy Stargard Wójt Gminy Stargard lub osoba upoważniona przez Wójta Gminy po wyłonieniu Wykonawcy, natomiast na rzecz szkół podpisywać będą dyrektorzy tych jednostek lub osoby przez nich osoby upoważnione.</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2) Wspólny Słownik Zamówień(CPV): </w:t>
      </w:r>
      <w:r w:rsidRPr="005F21DE">
        <w:rPr>
          <w:rFonts w:ascii="Times New Roman" w:eastAsia="Times New Roman" w:hAnsi="Times New Roman" w:cs="Times New Roman"/>
          <w:color w:val="000000"/>
          <w:sz w:val="27"/>
          <w:szCs w:val="27"/>
          <w:lang w:eastAsia="pl-PL"/>
        </w:rPr>
        <w:t>09310000-5,</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F21DE">
        <w:rPr>
          <w:rFonts w:ascii="Times New Roman" w:eastAsia="Times New Roman" w:hAnsi="Times New Roman" w:cs="Times New Roman"/>
          <w:color w:val="000000"/>
          <w:sz w:val="27"/>
          <w:szCs w:val="27"/>
          <w:lang w:eastAsia="pl-PL"/>
        </w:rPr>
        <w:br/>
        <w:t>Wartość bez VAT:</w:t>
      </w:r>
      <w:r w:rsidRPr="005F21DE">
        <w:rPr>
          <w:rFonts w:ascii="Times New Roman" w:eastAsia="Times New Roman" w:hAnsi="Times New Roman" w:cs="Times New Roman"/>
          <w:color w:val="000000"/>
          <w:sz w:val="27"/>
          <w:szCs w:val="27"/>
          <w:lang w:eastAsia="pl-PL"/>
        </w:rPr>
        <w:br/>
        <w:t>Waluta: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4) Czas trwania lub termin wykonania: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lastRenderedPageBreak/>
        <w:t>okres w miesiącach:</w:t>
      </w:r>
      <w:r w:rsidRPr="005F21DE">
        <w:rPr>
          <w:rFonts w:ascii="Times New Roman" w:eastAsia="Times New Roman" w:hAnsi="Times New Roman" w:cs="Times New Roman"/>
          <w:color w:val="000000"/>
          <w:sz w:val="27"/>
          <w:szCs w:val="27"/>
          <w:lang w:eastAsia="pl-PL"/>
        </w:rPr>
        <w:br/>
        <w:t>okres w dniach:</w:t>
      </w:r>
      <w:r w:rsidRPr="005F21DE">
        <w:rPr>
          <w:rFonts w:ascii="Times New Roman" w:eastAsia="Times New Roman" w:hAnsi="Times New Roman" w:cs="Times New Roman"/>
          <w:color w:val="000000"/>
          <w:sz w:val="27"/>
          <w:szCs w:val="27"/>
          <w:lang w:eastAsia="pl-PL"/>
        </w:rPr>
        <w:br/>
        <w:t>data rozpoczęcia:</w:t>
      </w:r>
      <w:r w:rsidRPr="005F21DE">
        <w:rPr>
          <w:rFonts w:ascii="Times New Roman" w:eastAsia="Times New Roman" w:hAnsi="Times New Roman" w:cs="Times New Roman"/>
          <w:color w:val="000000"/>
          <w:sz w:val="27"/>
          <w:szCs w:val="27"/>
          <w:lang w:eastAsia="pl-PL"/>
        </w:rPr>
        <w:br/>
        <w:t>data zakończenia: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F21DE" w:rsidRPr="005F21DE" w14:paraId="590D551D" w14:textId="77777777" w:rsidTr="005F21DE">
        <w:tc>
          <w:tcPr>
            <w:tcW w:w="0" w:type="auto"/>
            <w:tcBorders>
              <w:top w:val="single" w:sz="6" w:space="0" w:color="000000"/>
              <w:left w:val="single" w:sz="6" w:space="0" w:color="000000"/>
              <w:bottom w:val="single" w:sz="6" w:space="0" w:color="000000"/>
              <w:right w:val="single" w:sz="6" w:space="0" w:color="000000"/>
            </w:tcBorders>
            <w:vAlign w:val="center"/>
            <w:hideMark/>
          </w:tcPr>
          <w:p w14:paraId="4C58FF74"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CDED5"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Znaczenie</w:t>
            </w:r>
          </w:p>
        </w:tc>
      </w:tr>
      <w:tr w:rsidR="005F21DE" w:rsidRPr="005F21DE" w14:paraId="416BA807" w14:textId="77777777" w:rsidTr="005F21DE">
        <w:tc>
          <w:tcPr>
            <w:tcW w:w="0" w:type="auto"/>
            <w:tcBorders>
              <w:top w:val="single" w:sz="6" w:space="0" w:color="000000"/>
              <w:left w:val="single" w:sz="6" w:space="0" w:color="000000"/>
              <w:bottom w:val="single" w:sz="6" w:space="0" w:color="000000"/>
              <w:right w:val="single" w:sz="6" w:space="0" w:color="000000"/>
            </w:tcBorders>
            <w:vAlign w:val="center"/>
            <w:hideMark/>
          </w:tcPr>
          <w:p w14:paraId="6F871B2A"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A0E19"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100,00</w:t>
            </w:r>
          </w:p>
        </w:tc>
      </w:tr>
    </w:tbl>
    <w:p w14:paraId="5A19F14E" w14:textId="77777777" w:rsidR="005F21DE" w:rsidRPr="005F21DE" w:rsidRDefault="005F21DE" w:rsidP="005F21DE">
      <w:pPr>
        <w:spacing w:after="27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6) INFORMACJE DODATKOWE:</w:t>
      </w:r>
      <w:r w:rsidRPr="005F21D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86"/>
      </w:tblGrid>
      <w:tr w:rsidR="005F21DE" w:rsidRPr="005F21DE" w14:paraId="429DCF3B" w14:textId="77777777" w:rsidTr="005F21DE">
        <w:trPr>
          <w:tblCellSpacing w:w="15" w:type="dxa"/>
        </w:trPr>
        <w:tc>
          <w:tcPr>
            <w:tcW w:w="0" w:type="auto"/>
            <w:vAlign w:val="center"/>
            <w:hideMark/>
          </w:tcPr>
          <w:p w14:paraId="304B123B"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b/>
                <w:bCs/>
                <w:sz w:val="24"/>
                <w:szCs w:val="24"/>
                <w:lang w:eastAsia="pl-PL"/>
              </w:rPr>
              <w:t>Część nr:</w:t>
            </w:r>
          </w:p>
        </w:tc>
        <w:tc>
          <w:tcPr>
            <w:tcW w:w="0" w:type="auto"/>
            <w:vAlign w:val="center"/>
            <w:hideMark/>
          </w:tcPr>
          <w:p w14:paraId="4B07338E"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2</w:t>
            </w:r>
          </w:p>
        </w:tc>
        <w:tc>
          <w:tcPr>
            <w:tcW w:w="0" w:type="auto"/>
            <w:vAlign w:val="center"/>
            <w:hideMark/>
          </w:tcPr>
          <w:p w14:paraId="6E51AB6B"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b/>
                <w:bCs/>
                <w:sz w:val="24"/>
                <w:szCs w:val="24"/>
                <w:lang w:eastAsia="pl-PL"/>
              </w:rPr>
              <w:t>Nazwa:</w:t>
            </w:r>
          </w:p>
        </w:tc>
        <w:tc>
          <w:tcPr>
            <w:tcW w:w="0" w:type="auto"/>
            <w:vAlign w:val="center"/>
            <w:hideMark/>
          </w:tcPr>
          <w:p w14:paraId="4E2A2A19"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Zakup energii elektrycznej dla potrzeb oświetlenia ulicznego.</w:t>
            </w:r>
          </w:p>
        </w:tc>
      </w:tr>
    </w:tbl>
    <w:p w14:paraId="3B23F595" w14:textId="77777777"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b/>
          <w:bCs/>
          <w:color w:val="000000"/>
          <w:sz w:val="27"/>
          <w:szCs w:val="27"/>
          <w:lang w:eastAsia="pl-PL"/>
        </w:rPr>
        <w:t>1) Krótki opis przedmiotu zamówienia </w:t>
      </w:r>
      <w:r w:rsidRPr="005F21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F21DE">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F21DE">
        <w:rPr>
          <w:rFonts w:ascii="Times New Roman" w:eastAsia="Times New Roman" w:hAnsi="Times New Roman" w:cs="Times New Roman"/>
          <w:b/>
          <w:bCs/>
          <w:color w:val="000000"/>
          <w:sz w:val="27"/>
          <w:szCs w:val="27"/>
          <w:lang w:eastAsia="pl-PL"/>
        </w:rPr>
        <w:t>budowlane:</w:t>
      </w:r>
      <w:r w:rsidRPr="005F21DE">
        <w:rPr>
          <w:rFonts w:ascii="Times New Roman" w:eastAsia="Times New Roman" w:hAnsi="Times New Roman" w:cs="Times New Roman"/>
          <w:color w:val="000000"/>
          <w:sz w:val="27"/>
          <w:szCs w:val="27"/>
          <w:lang w:eastAsia="pl-PL"/>
        </w:rPr>
        <w:t>Przedmiotem</w:t>
      </w:r>
      <w:proofErr w:type="spellEnd"/>
      <w:r w:rsidRPr="005F21DE">
        <w:rPr>
          <w:rFonts w:ascii="Times New Roman" w:eastAsia="Times New Roman" w:hAnsi="Times New Roman" w:cs="Times New Roman"/>
          <w:color w:val="000000"/>
          <w:sz w:val="27"/>
          <w:szCs w:val="27"/>
          <w:lang w:eastAsia="pl-PL"/>
        </w:rPr>
        <w:t xml:space="preserve"> zamówienia jest zakup energii elektrycznej w rozumieniu ustawy Prawo energetyczne, dla potrzeb oświetlenia ulicznego. Umowę na sprzedaż energii podpisywać będzie w imieniu Gminy Stargard Wójt Gminy Stargard lub osoba upoważniona przez Wójta Gminy.</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2) Wspólny Słownik Zamówień(CPV): </w:t>
      </w:r>
      <w:r w:rsidRPr="005F21DE">
        <w:rPr>
          <w:rFonts w:ascii="Times New Roman" w:eastAsia="Times New Roman" w:hAnsi="Times New Roman" w:cs="Times New Roman"/>
          <w:color w:val="000000"/>
          <w:sz w:val="27"/>
          <w:szCs w:val="27"/>
          <w:lang w:eastAsia="pl-PL"/>
        </w:rPr>
        <w:t>09310000-5,</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F21DE">
        <w:rPr>
          <w:rFonts w:ascii="Times New Roman" w:eastAsia="Times New Roman" w:hAnsi="Times New Roman" w:cs="Times New Roman"/>
          <w:color w:val="000000"/>
          <w:sz w:val="27"/>
          <w:szCs w:val="27"/>
          <w:lang w:eastAsia="pl-PL"/>
        </w:rPr>
        <w:br/>
        <w:t>Wartość bez VAT:</w:t>
      </w:r>
      <w:r w:rsidRPr="005F21DE">
        <w:rPr>
          <w:rFonts w:ascii="Times New Roman" w:eastAsia="Times New Roman" w:hAnsi="Times New Roman" w:cs="Times New Roman"/>
          <w:color w:val="000000"/>
          <w:sz w:val="27"/>
          <w:szCs w:val="27"/>
          <w:lang w:eastAsia="pl-PL"/>
        </w:rPr>
        <w:br/>
        <w:t>Waluta: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4) Czas trwania lub termin wykonania:</w:t>
      </w:r>
      <w:r w:rsidRPr="005F21DE">
        <w:rPr>
          <w:rFonts w:ascii="Times New Roman" w:eastAsia="Times New Roman" w:hAnsi="Times New Roman" w:cs="Times New Roman"/>
          <w:color w:val="000000"/>
          <w:sz w:val="27"/>
          <w:szCs w:val="27"/>
          <w:lang w:eastAsia="pl-PL"/>
        </w:rPr>
        <w:br/>
        <w:t>okres w miesiącach:</w:t>
      </w:r>
      <w:r w:rsidRPr="005F21DE">
        <w:rPr>
          <w:rFonts w:ascii="Times New Roman" w:eastAsia="Times New Roman" w:hAnsi="Times New Roman" w:cs="Times New Roman"/>
          <w:color w:val="000000"/>
          <w:sz w:val="27"/>
          <w:szCs w:val="27"/>
          <w:lang w:eastAsia="pl-PL"/>
        </w:rPr>
        <w:br/>
        <w:t>okres w dniach:</w:t>
      </w:r>
      <w:r w:rsidRPr="005F21DE">
        <w:rPr>
          <w:rFonts w:ascii="Times New Roman" w:eastAsia="Times New Roman" w:hAnsi="Times New Roman" w:cs="Times New Roman"/>
          <w:color w:val="000000"/>
          <w:sz w:val="27"/>
          <w:szCs w:val="27"/>
          <w:lang w:eastAsia="pl-PL"/>
        </w:rPr>
        <w:br/>
        <w:t>data rozpoczęcia:</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color w:val="000000"/>
          <w:sz w:val="27"/>
          <w:szCs w:val="27"/>
          <w:lang w:eastAsia="pl-PL"/>
        </w:rPr>
        <w:lastRenderedPageBreak/>
        <w:t>data zakończenia: 2022-12-31</w:t>
      </w: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F21DE" w:rsidRPr="005F21DE" w14:paraId="6FC5BFCE" w14:textId="77777777" w:rsidTr="005F21DE">
        <w:tc>
          <w:tcPr>
            <w:tcW w:w="0" w:type="auto"/>
            <w:tcBorders>
              <w:top w:val="single" w:sz="6" w:space="0" w:color="000000"/>
              <w:left w:val="single" w:sz="6" w:space="0" w:color="000000"/>
              <w:bottom w:val="single" w:sz="6" w:space="0" w:color="000000"/>
              <w:right w:val="single" w:sz="6" w:space="0" w:color="000000"/>
            </w:tcBorders>
            <w:vAlign w:val="center"/>
            <w:hideMark/>
          </w:tcPr>
          <w:p w14:paraId="6D91253A"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0293"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Znaczenie</w:t>
            </w:r>
          </w:p>
        </w:tc>
      </w:tr>
      <w:tr w:rsidR="005F21DE" w:rsidRPr="005F21DE" w14:paraId="7A2DE085" w14:textId="77777777" w:rsidTr="005F21DE">
        <w:tc>
          <w:tcPr>
            <w:tcW w:w="0" w:type="auto"/>
            <w:tcBorders>
              <w:top w:val="single" w:sz="6" w:space="0" w:color="000000"/>
              <w:left w:val="single" w:sz="6" w:space="0" w:color="000000"/>
              <w:bottom w:val="single" w:sz="6" w:space="0" w:color="000000"/>
              <w:right w:val="single" w:sz="6" w:space="0" w:color="000000"/>
            </w:tcBorders>
            <w:vAlign w:val="center"/>
            <w:hideMark/>
          </w:tcPr>
          <w:p w14:paraId="105C2C2A"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F125" w14:textId="77777777" w:rsidR="005F21DE" w:rsidRPr="005F21DE" w:rsidRDefault="005F21DE" w:rsidP="005F21DE">
            <w:pPr>
              <w:spacing w:after="0" w:line="240" w:lineRule="auto"/>
              <w:rPr>
                <w:rFonts w:ascii="Times New Roman" w:eastAsia="Times New Roman" w:hAnsi="Times New Roman" w:cs="Times New Roman"/>
                <w:sz w:val="24"/>
                <w:szCs w:val="24"/>
                <w:lang w:eastAsia="pl-PL"/>
              </w:rPr>
            </w:pPr>
            <w:r w:rsidRPr="005F21DE">
              <w:rPr>
                <w:rFonts w:ascii="Times New Roman" w:eastAsia="Times New Roman" w:hAnsi="Times New Roman" w:cs="Times New Roman"/>
                <w:sz w:val="24"/>
                <w:szCs w:val="24"/>
                <w:lang w:eastAsia="pl-PL"/>
              </w:rPr>
              <w:t>100,00</w:t>
            </w:r>
          </w:p>
        </w:tc>
      </w:tr>
    </w:tbl>
    <w:p w14:paraId="4D0B447A" w14:textId="3BE0EDB9" w:rsidR="005F21DE" w:rsidRPr="005F21DE" w:rsidRDefault="005F21DE" w:rsidP="005F21DE">
      <w:pPr>
        <w:spacing w:after="0" w:line="450" w:lineRule="atLeast"/>
        <w:rPr>
          <w:rFonts w:ascii="Times New Roman" w:eastAsia="Times New Roman" w:hAnsi="Times New Roman" w:cs="Times New Roman"/>
          <w:color w:val="000000"/>
          <w:sz w:val="27"/>
          <w:szCs w:val="27"/>
          <w:lang w:eastAsia="pl-PL"/>
        </w:rPr>
      </w:pPr>
      <w:r w:rsidRPr="005F21DE">
        <w:rPr>
          <w:rFonts w:ascii="Times New Roman" w:eastAsia="Times New Roman" w:hAnsi="Times New Roman" w:cs="Times New Roman"/>
          <w:color w:val="000000"/>
          <w:sz w:val="27"/>
          <w:szCs w:val="27"/>
          <w:lang w:eastAsia="pl-PL"/>
        </w:rPr>
        <w:br/>
      </w:r>
      <w:r w:rsidRPr="005F21DE">
        <w:rPr>
          <w:rFonts w:ascii="Times New Roman" w:eastAsia="Times New Roman" w:hAnsi="Times New Roman" w:cs="Times New Roman"/>
          <w:b/>
          <w:bCs/>
          <w:color w:val="000000"/>
          <w:sz w:val="27"/>
          <w:szCs w:val="27"/>
          <w:lang w:eastAsia="pl-PL"/>
        </w:rPr>
        <w:t>6) INFORMACJE DODATKOWE:</w:t>
      </w:r>
      <w:r>
        <w:rPr>
          <w:rFonts w:ascii="Times New Roman" w:eastAsia="Times New Roman" w:hAnsi="Times New Roman" w:cs="Times New Roman"/>
          <w:b/>
          <w:bCs/>
          <w:color w:val="000000"/>
          <w:sz w:val="27"/>
          <w:szCs w:val="27"/>
          <w:lang w:eastAsia="pl-PL"/>
        </w:rPr>
        <w:t>-</w:t>
      </w:r>
    </w:p>
    <w:p w14:paraId="6C0F0481" w14:textId="77777777" w:rsidR="006F5087" w:rsidRDefault="006F5087"/>
    <w:sectPr w:rsidR="006F508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76A26" w14:textId="77777777" w:rsidR="00652A63" w:rsidRDefault="00652A63" w:rsidP="005F21DE">
      <w:pPr>
        <w:spacing w:after="0" w:line="240" w:lineRule="auto"/>
      </w:pPr>
      <w:r>
        <w:separator/>
      </w:r>
    </w:p>
  </w:endnote>
  <w:endnote w:type="continuationSeparator" w:id="0">
    <w:p w14:paraId="3BEEB265" w14:textId="77777777" w:rsidR="00652A63" w:rsidRDefault="00652A63" w:rsidP="005F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956818"/>
      <w:docPartObj>
        <w:docPartGallery w:val="Page Numbers (Bottom of Page)"/>
        <w:docPartUnique/>
      </w:docPartObj>
    </w:sdtPr>
    <w:sdtContent>
      <w:p w14:paraId="30F55003" w14:textId="23CDF596" w:rsidR="005F21DE" w:rsidRDefault="005F21DE">
        <w:pPr>
          <w:pStyle w:val="Stopka"/>
          <w:jc w:val="right"/>
        </w:pPr>
        <w:r>
          <w:fldChar w:fldCharType="begin"/>
        </w:r>
        <w:r>
          <w:instrText>PAGE   \* MERGEFORMAT</w:instrText>
        </w:r>
        <w:r>
          <w:fldChar w:fldCharType="separate"/>
        </w:r>
        <w:r>
          <w:t>2</w:t>
        </w:r>
        <w:r>
          <w:fldChar w:fldCharType="end"/>
        </w:r>
      </w:p>
    </w:sdtContent>
  </w:sdt>
  <w:p w14:paraId="237AC8B1" w14:textId="77777777" w:rsidR="005F21DE" w:rsidRDefault="005F2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A8A0D" w14:textId="77777777" w:rsidR="00652A63" w:rsidRDefault="00652A63" w:rsidP="005F21DE">
      <w:pPr>
        <w:spacing w:after="0" w:line="240" w:lineRule="auto"/>
      </w:pPr>
      <w:r>
        <w:separator/>
      </w:r>
    </w:p>
  </w:footnote>
  <w:footnote w:type="continuationSeparator" w:id="0">
    <w:p w14:paraId="33AC99B7" w14:textId="77777777" w:rsidR="00652A63" w:rsidRDefault="00652A63" w:rsidP="005F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9035" w14:textId="5204CADB" w:rsidR="005F21DE" w:rsidRDefault="005F21DE">
    <w:pPr>
      <w:pStyle w:val="Nagwek"/>
      <w:jc w:val="right"/>
    </w:pPr>
  </w:p>
  <w:p w14:paraId="6ABDC467" w14:textId="77777777" w:rsidR="005F21DE" w:rsidRDefault="005F21D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DE"/>
    <w:rsid w:val="005F21DE"/>
    <w:rsid w:val="00652A63"/>
    <w:rsid w:val="006F5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E035"/>
  <w15:chartTrackingRefBased/>
  <w15:docId w15:val="{6BA88523-0B1A-4FB5-BF76-42481771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21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1DE"/>
  </w:style>
  <w:style w:type="paragraph" w:styleId="Stopka">
    <w:name w:val="footer"/>
    <w:basedOn w:val="Normalny"/>
    <w:link w:val="StopkaZnak"/>
    <w:uiPriority w:val="99"/>
    <w:unhideWhenUsed/>
    <w:rsid w:val="005F21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399668">
      <w:bodyDiv w:val="1"/>
      <w:marLeft w:val="0"/>
      <w:marRight w:val="0"/>
      <w:marTop w:val="0"/>
      <w:marBottom w:val="0"/>
      <w:divBdr>
        <w:top w:val="none" w:sz="0" w:space="0" w:color="auto"/>
        <w:left w:val="none" w:sz="0" w:space="0" w:color="auto"/>
        <w:bottom w:val="none" w:sz="0" w:space="0" w:color="auto"/>
        <w:right w:val="none" w:sz="0" w:space="0" w:color="auto"/>
      </w:divBdr>
      <w:divsChild>
        <w:div w:id="948587591">
          <w:marLeft w:val="0"/>
          <w:marRight w:val="0"/>
          <w:marTop w:val="0"/>
          <w:marBottom w:val="0"/>
          <w:divBdr>
            <w:top w:val="none" w:sz="0" w:space="0" w:color="auto"/>
            <w:left w:val="none" w:sz="0" w:space="0" w:color="auto"/>
            <w:bottom w:val="none" w:sz="0" w:space="0" w:color="auto"/>
            <w:right w:val="none" w:sz="0" w:space="0" w:color="auto"/>
          </w:divBdr>
          <w:divsChild>
            <w:div w:id="827943344">
              <w:marLeft w:val="0"/>
              <w:marRight w:val="0"/>
              <w:marTop w:val="0"/>
              <w:marBottom w:val="0"/>
              <w:divBdr>
                <w:top w:val="none" w:sz="0" w:space="0" w:color="auto"/>
                <w:left w:val="none" w:sz="0" w:space="0" w:color="auto"/>
                <w:bottom w:val="none" w:sz="0" w:space="0" w:color="auto"/>
                <w:right w:val="none" w:sz="0" w:space="0" w:color="auto"/>
              </w:divBdr>
            </w:div>
            <w:div w:id="750471502">
              <w:marLeft w:val="0"/>
              <w:marRight w:val="0"/>
              <w:marTop w:val="0"/>
              <w:marBottom w:val="0"/>
              <w:divBdr>
                <w:top w:val="none" w:sz="0" w:space="0" w:color="auto"/>
                <w:left w:val="none" w:sz="0" w:space="0" w:color="auto"/>
                <w:bottom w:val="none" w:sz="0" w:space="0" w:color="auto"/>
                <w:right w:val="none" w:sz="0" w:space="0" w:color="auto"/>
              </w:divBdr>
            </w:div>
            <w:div w:id="1562207733">
              <w:marLeft w:val="0"/>
              <w:marRight w:val="0"/>
              <w:marTop w:val="0"/>
              <w:marBottom w:val="0"/>
              <w:divBdr>
                <w:top w:val="none" w:sz="0" w:space="0" w:color="auto"/>
                <w:left w:val="none" w:sz="0" w:space="0" w:color="auto"/>
                <w:bottom w:val="none" w:sz="0" w:space="0" w:color="auto"/>
                <w:right w:val="none" w:sz="0" w:space="0" w:color="auto"/>
              </w:divBdr>
              <w:divsChild>
                <w:div w:id="1700669011">
                  <w:marLeft w:val="0"/>
                  <w:marRight w:val="0"/>
                  <w:marTop w:val="0"/>
                  <w:marBottom w:val="0"/>
                  <w:divBdr>
                    <w:top w:val="none" w:sz="0" w:space="0" w:color="auto"/>
                    <w:left w:val="none" w:sz="0" w:space="0" w:color="auto"/>
                    <w:bottom w:val="none" w:sz="0" w:space="0" w:color="auto"/>
                    <w:right w:val="none" w:sz="0" w:space="0" w:color="auto"/>
                  </w:divBdr>
                </w:div>
              </w:divsChild>
            </w:div>
            <w:div w:id="1768889180">
              <w:marLeft w:val="0"/>
              <w:marRight w:val="0"/>
              <w:marTop w:val="0"/>
              <w:marBottom w:val="0"/>
              <w:divBdr>
                <w:top w:val="none" w:sz="0" w:space="0" w:color="auto"/>
                <w:left w:val="none" w:sz="0" w:space="0" w:color="auto"/>
                <w:bottom w:val="none" w:sz="0" w:space="0" w:color="auto"/>
                <w:right w:val="none" w:sz="0" w:space="0" w:color="auto"/>
              </w:divBdr>
              <w:divsChild>
                <w:div w:id="472842436">
                  <w:marLeft w:val="0"/>
                  <w:marRight w:val="0"/>
                  <w:marTop w:val="0"/>
                  <w:marBottom w:val="0"/>
                  <w:divBdr>
                    <w:top w:val="none" w:sz="0" w:space="0" w:color="auto"/>
                    <w:left w:val="none" w:sz="0" w:space="0" w:color="auto"/>
                    <w:bottom w:val="none" w:sz="0" w:space="0" w:color="auto"/>
                    <w:right w:val="none" w:sz="0" w:space="0" w:color="auto"/>
                  </w:divBdr>
                </w:div>
              </w:divsChild>
            </w:div>
            <w:div w:id="1243027416">
              <w:marLeft w:val="0"/>
              <w:marRight w:val="0"/>
              <w:marTop w:val="0"/>
              <w:marBottom w:val="0"/>
              <w:divBdr>
                <w:top w:val="none" w:sz="0" w:space="0" w:color="auto"/>
                <w:left w:val="none" w:sz="0" w:space="0" w:color="auto"/>
                <w:bottom w:val="none" w:sz="0" w:space="0" w:color="auto"/>
                <w:right w:val="none" w:sz="0" w:space="0" w:color="auto"/>
              </w:divBdr>
              <w:divsChild>
                <w:div w:id="419520796">
                  <w:marLeft w:val="0"/>
                  <w:marRight w:val="0"/>
                  <w:marTop w:val="0"/>
                  <w:marBottom w:val="0"/>
                  <w:divBdr>
                    <w:top w:val="none" w:sz="0" w:space="0" w:color="auto"/>
                    <w:left w:val="none" w:sz="0" w:space="0" w:color="auto"/>
                    <w:bottom w:val="none" w:sz="0" w:space="0" w:color="auto"/>
                    <w:right w:val="none" w:sz="0" w:space="0" w:color="auto"/>
                  </w:divBdr>
                </w:div>
                <w:div w:id="316885268">
                  <w:marLeft w:val="0"/>
                  <w:marRight w:val="0"/>
                  <w:marTop w:val="0"/>
                  <w:marBottom w:val="0"/>
                  <w:divBdr>
                    <w:top w:val="none" w:sz="0" w:space="0" w:color="auto"/>
                    <w:left w:val="none" w:sz="0" w:space="0" w:color="auto"/>
                    <w:bottom w:val="none" w:sz="0" w:space="0" w:color="auto"/>
                    <w:right w:val="none" w:sz="0" w:space="0" w:color="auto"/>
                  </w:divBdr>
                </w:div>
                <w:div w:id="805469188">
                  <w:marLeft w:val="0"/>
                  <w:marRight w:val="0"/>
                  <w:marTop w:val="0"/>
                  <w:marBottom w:val="0"/>
                  <w:divBdr>
                    <w:top w:val="none" w:sz="0" w:space="0" w:color="auto"/>
                    <w:left w:val="none" w:sz="0" w:space="0" w:color="auto"/>
                    <w:bottom w:val="none" w:sz="0" w:space="0" w:color="auto"/>
                    <w:right w:val="none" w:sz="0" w:space="0" w:color="auto"/>
                  </w:divBdr>
                </w:div>
                <w:div w:id="1117219105">
                  <w:marLeft w:val="0"/>
                  <w:marRight w:val="0"/>
                  <w:marTop w:val="0"/>
                  <w:marBottom w:val="0"/>
                  <w:divBdr>
                    <w:top w:val="none" w:sz="0" w:space="0" w:color="auto"/>
                    <w:left w:val="none" w:sz="0" w:space="0" w:color="auto"/>
                    <w:bottom w:val="none" w:sz="0" w:space="0" w:color="auto"/>
                    <w:right w:val="none" w:sz="0" w:space="0" w:color="auto"/>
                  </w:divBdr>
                </w:div>
              </w:divsChild>
            </w:div>
            <w:div w:id="25260593">
              <w:marLeft w:val="0"/>
              <w:marRight w:val="0"/>
              <w:marTop w:val="0"/>
              <w:marBottom w:val="0"/>
              <w:divBdr>
                <w:top w:val="none" w:sz="0" w:space="0" w:color="auto"/>
                <w:left w:val="none" w:sz="0" w:space="0" w:color="auto"/>
                <w:bottom w:val="none" w:sz="0" w:space="0" w:color="auto"/>
                <w:right w:val="none" w:sz="0" w:space="0" w:color="auto"/>
              </w:divBdr>
              <w:divsChild>
                <w:div w:id="1395665390">
                  <w:marLeft w:val="0"/>
                  <w:marRight w:val="0"/>
                  <w:marTop w:val="0"/>
                  <w:marBottom w:val="0"/>
                  <w:divBdr>
                    <w:top w:val="none" w:sz="0" w:space="0" w:color="auto"/>
                    <w:left w:val="none" w:sz="0" w:space="0" w:color="auto"/>
                    <w:bottom w:val="none" w:sz="0" w:space="0" w:color="auto"/>
                    <w:right w:val="none" w:sz="0" w:space="0" w:color="auto"/>
                  </w:divBdr>
                </w:div>
                <w:div w:id="457652249">
                  <w:marLeft w:val="0"/>
                  <w:marRight w:val="0"/>
                  <w:marTop w:val="0"/>
                  <w:marBottom w:val="0"/>
                  <w:divBdr>
                    <w:top w:val="none" w:sz="0" w:space="0" w:color="auto"/>
                    <w:left w:val="none" w:sz="0" w:space="0" w:color="auto"/>
                    <w:bottom w:val="none" w:sz="0" w:space="0" w:color="auto"/>
                    <w:right w:val="none" w:sz="0" w:space="0" w:color="auto"/>
                  </w:divBdr>
                </w:div>
                <w:div w:id="659965527">
                  <w:marLeft w:val="0"/>
                  <w:marRight w:val="0"/>
                  <w:marTop w:val="0"/>
                  <w:marBottom w:val="0"/>
                  <w:divBdr>
                    <w:top w:val="none" w:sz="0" w:space="0" w:color="auto"/>
                    <w:left w:val="none" w:sz="0" w:space="0" w:color="auto"/>
                    <w:bottom w:val="none" w:sz="0" w:space="0" w:color="auto"/>
                    <w:right w:val="none" w:sz="0" w:space="0" w:color="auto"/>
                  </w:divBdr>
                </w:div>
                <w:div w:id="526647866">
                  <w:marLeft w:val="0"/>
                  <w:marRight w:val="0"/>
                  <w:marTop w:val="0"/>
                  <w:marBottom w:val="0"/>
                  <w:divBdr>
                    <w:top w:val="none" w:sz="0" w:space="0" w:color="auto"/>
                    <w:left w:val="none" w:sz="0" w:space="0" w:color="auto"/>
                    <w:bottom w:val="none" w:sz="0" w:space="0" w:color="auto"/>
                    <w:right w:val="none" w:sz="0" w:space="0" w:color="auto"/>
                  </w:divBdr>
                </w:div>
                <w:div w:id="1735544784">
                  <w:marLeft w:val="0"/>
                  <w:marRight w:val="0"/>
                  <w:marTop w:val="0"/>
                  <w:marBottom w:val="0"/>
                  <w:divBdr>
                    <w:top w:val="none" w:sz="0" w:space="0" w:color="auto"/>
                    <w:left w:val="none" w:sz="0" w:space="0" w:color="auto"/>
                    <w:bottom w:val="none" w:sz="0" w:space="0" w:color="auto"/>
                    <w:right w:val="none" w:sz="0" w:space="0" w:color="auto"/>
                  </w:divBdr>
                </w:div>
                <w:div w:id="133455061">
                  <w:marLeft w:val="0"/>
                  <w:marRight w:val="0"/>
                  <w:marTop w:val="0"/>
                  <w:marBottom w:val="0"/>
                  <w:divBdr>
                    <w:top w:val="none" w:sz="0" w:space="0" w:color="auto"/>
                    <w:left w:val="none" w:sz="0" w:space="0" w:color="auto"/>
                    <w:bottom w:val="none" w:sz="0" w:space="0" w:color="auto"/>
                    <w:right w:val="none" w:sz="0" w:space="0" w:color="auto"/>
                  </w:divBdr>
                </w:div>
                <w:div w:id="1931356026">
                  <w:marLeft w:val="0"/>
                  <w:marRight w:val="0"/>
                  <w:marTop w:val="0"/>
                  <w:marBottom w:val="0"/>
                  <w:divBdr>
                    <w:top w:val="none" w:sz="0" w:space="0" w:color="auto"/>
                    <w:left w:val="none" w:sz="0" w:space="0" w:color="auto"/>
                    <w:bottom w:val="none" w:sz="0" w:space="0" w:color="auto"/>
                    <w:right w:val="none" w:sz="0" w:space="0" w:color="auto"/>
                  </w:divBdr>
                </w:div>
              </w:divsChild>
            </w:div>
            <w:div w:id="1038046859">
              <w:marLeft w:val="0"/>
              <w:marRight w:val="0"/>
              <w:marTop w:val="0"/>
              <w:marBottom w:val="0"/>
              <w:divBdr>
                <w:top w:val="none" w:sz="0" w:space="0" w:color="auto"/>
                <w:left w:val="none" w:sz="0" w:space="0" w:color="auto"/>
                <w:bottom w:val="none" w:sz="0" w:space="0" w:color="auto"/>
                <w:right w:val="none" w:sz="0" w:space="0" w:color="auto"/>
              </w:divBdr>
              <w:divsChild>
                <w:div w:id="2113931832">
                  <w:marLeft w:val="0"/>
                  <w:marRight w:val="0"/>
                  <w:marTop w:val="0"/>
                  <w:marBottom w:val="0"/>
                  <w:divBdr>
                    <w:top w:val="none" w:sz="0" w:space="0" w:color="auto"/>
                    <w:left w:val="none" w:sz="0" w:space="0" w:color="auto"/>
                    <w:bottom w:val="none" w:sz="0" w:space="0" w:color="auto"/>
                    <w:right w:val="none" w:sz="0" w:space="0" w:color="auto"/>
                  </w:divBdr>
                </w:div>
                <w:div w:id="83957566">
                  <w:marLeft w:val="0"/>
                  <w:marRight w:val="0"/>
                  <w:marTop w:val="0"/>
                  <w:marBottom w:val="0"/>
                  <w:divBdr>
                    <w:top w:val="none" w:sz="0" w:space="0" w:color="auto"/>
                    <w:left w:val="none" w:sz="0" w:space="0" w:color="auto"/>
                    <w:bottom w:val="none" w:sz="0" w:space="0" w:color="auto"/>
                    <w:right w:val="none" w:sz="0" w:space="0" w:color="auto"/>
                  </w:divBdr>
                </w:div>
              </w:divsChild>
            </w:div>
            <w:div w:id="1140882873">
              <w:marLeft w:val="0"/>
              <w:marRight w:val="0"/>
              <w:marTop w:val="0"/>
              <w:marBottom w:val="0"/>
              <w:divBdr>
                <w:top w:val="none" w:sz="0" w:space="0" w:color="auto"/>
                <w:left w:val="none" w:sz="0" w:space="0" w:color="auto"/>
                <w:bottom w:val="none" w:sz="0" w:space="0" w:color="auto"/>
                <w:right w:val="none" w:sz="0" w:space="0" w:color="auto"/>
              </w:divBdr>
              <w:divsChild>
                <w:div w:id="748304941">
                  <w:marLeft w:val="0"/>
                  <w:marRight w:val="0"/>
                  <w:marTop w:val="0"/>
                  <w:marBottom w:val="0"/>
                  <w:divBdr>
                    <w:top w:val="none" w:sz="0" w:space="0" w:color="auto"/>
                    <w:left w:val="none" w:sz="0" w:space="0" w:color="auto"/>
                    <w:bottom w:val="none" w:sz="0" w:space="0" w:color="auto"/>
                    <w:right w:val="none" w:sz="0" w:space="0" w:color="auto"/>
                  </w:divBdr>
                </w:div>
                <w:div w:id="1879509482">
                  <w:marLeft w:val="0"/>
                  <w:marRight w:val="0"/>
                  <w:marTop w:val="0"/>
                  <w:marBottom w:val="0"/>
                  <w:divBdr>
                    <w:top w:val="none" w:sz="0" w:space="0" w:color="auto"/>
                    <w:left w:val="none" w:sz="0" w:space="0" w:color="auto"/>
                    <w:bottom w:val="none" w:sz="0" w:space="0" w:color="auto"/>
                    <w:right w:val="none" w:sz="0" w:space="0" w:color="auto"/>
                  </w:divBdr>
                </w:div>
                <w:div w:id="1442726740">
                  <w:marLeft w:val="0"/>
                  <w:marRight w:val="0"/>
                  <w:marTop w:val="0"/>
                  <w:marBottom w:val="0"/>
                  <w:divBdr>
                    <w:top w:val="none" w:sz="0" w:space="0" w:color="auto"/>
                    <w:left w:val="none" w:sz="0" w:space="0" w:color="auto"/>
                    <w:bottom w:val="none" w:sz="0" w:space="0" w:color="auto"/>
                    <w:right w:val="none" w:sz="0" w:space="0" w:color="auto"/>
                  </w:divBdr>
                </w:div>
                <w:div w:id="2007855908">
                  <w:marLeft w:val="0"/>
                  <w:marRight w:val="0"/>
                  <w:marTop w:val="0"/>
                  <w:marBottom w:val="0"/>
                  <w:divBdr>
                    <w:top w:val="none" w:sz="0" w:space="0" w:color="auto"/>
                    <w:left w:val="none" w:sz="0" w:space="0" w:color="auto"/>
                    <w:bottom w:val="none" w:sz="0" w:space="0" w:color="auto"/>
                    <w:right w:val="none" w:sz="0" w:space="0" w:color="auto"/>
                  </w:divBdr>
                </w:div>
                <w:div w:id="1448235841">
                  <w:marLeft w:val="0"/>
                  <w:marRight w:val="0"/>
                  <w:marTop w:val="0"/>
                  <w:marBottom w:val="0"/>
                  <w:divBdr>
                    <w:top w:val="none" w:sz="0" w:space="0" w:color="auto"/>
                    <w:left w:val="none" w:sz="0" w:space="0" w:color="auto"/>
                    <w:bottom w:val="none" w:sz="0" w:space="0" w:color="auto"/>
                    <w:right w:val="none" w:sz="0" w:space="0" w:color="auto"/>
                  </w:divBdr>
                </w:div>
                <w:div w:id="341322173">
                  <w:marLeft w:val="0"/>
                  <w:marRight w:val="0"/>
                  <w:marTop w:val="0"/>
                  <w:marBottom w:val="0"/>
                  <w:divBdr>
                    <w:top w:val="none" w:sz="0" w:space="0" w:color="auto"/>
                    <w:left w:val="none" w:sz="0" w:space="0" w:color="auto"/>
                    <w:bottom w:val="none" w:sz="0" w:space="0" w:color="auto"/>
                    <w:right w:val="none" w:sz="0" w:space="0" w:color="auto"/>
                  </w:divBdr>
                </w:div>
              </w:divsChild>
            </w:div>
            <w:div w:id="695157715">
              <w:marLeft w:val="0"/>
              <w:marRight w:val="0"/>
              <w:marTop w:val="0"/>
              <w:marBottom w:val="0"/>
              <w:divBdr>
                <w:top w:val="none" w:sz="0" w:space="0" w:color="auto"/>
                <w:left w:val="none" w:sz="0" w:space="0" w:color="auto"/>
                <w:bottom w:val="none" w:sz="0" w:space="0" w:color="auto"/>
                <w:right w:val="none" w:sz="0" w:space="0" w:color="auto"/>
              </w:divBdr>
              <w:divsChild>
                <w:div w:id="1018967954">
                  <w:marLeft w:val="0"/>
                  <w:marRight w:val="0"/>
                  <w:marTop w:val="0"/>
                  <w:marBottom w:val="0"/>
                  <w:divBdr>
                    <w:top w:val="none" w:sz="0" w:space="0" w:color="auto"/>
                    <w:left w:val="none" w:sz="0" w:space="0" w:color="auto"/>
                    <w:bottom w:val="none" w:sz="0" w:space="0" w:color="auto"/>
                    <w:right w:val="none" w:sz="0" w:space="0" w:color="auto"/>
                  </w:divBdr>
                </w:div>
                <w:div w:id="102848774">
                  <w:marLeft w:val="0"/>
                  <w:marRight w:val="0"/>
                  <w:marTop w:val="0"/>
                  <w:marBottom w:val="0"/>
                  <w:divBdr>
                    <w:top w:val="none" w:sz="0" w:space="0" w:color="auto"/>
                    <w:left w:val="none" w:sz="0" w:space="0" w:color="auto"/>
                    <w:bottom w:val="none" w:sz="0" w:space="0" w:color="auto"/>
                    <w:right w:val="none" w:sz="0" w:space="0" w:color="auto"/>
                  </w:divBdr>
                </w:div>
                <w:div w:id="1322388997">
                  <w:marLeft w:val="0"/>
                  <w:marRight w:val="0"/>
                  <w:marTop w:val="0"/>
                  <w:marBottom w:val="0"/>
                  <w:divBdr>
                    <w:top w:val="none" w:sz="0" w:space="0" w:color="auto"/>
                    <w:left w:val="none" w:sz="0" w:space="0" w:color="auto"/>
                    <w:bottom w:val="none" w:sz="0" w:space="0" w:color="auto"/>
                    <w:right w:val="none" w:sz="0" w:space="0" w:color="auto"/>
                  </w:divBdr>
                </w:div>
                <w:div w:id="1604453195">
                  <w:marLeft w:val="0"/>
                  <w:marRight w:val="0"/>
                  <w:marTop w:val="0"/>
                  <w:marBottom w:val="0"/>
                  <w:divBdr>
                    <w:top w:val="none" w:sz="0" w:space="0" w:color="auto"/>
                    <w:left w:val="none" w:sz="0" w:space="0" w:color="auto"/>
                    <w:bottom w:val="none" w:sz="0" w:space="0" w:color="auto"/>
                    <w:right w:val="none" w:sz="0" w:space="0" w:color="auto"/>
                  </w:divBdr>
                </w:div>
                <w:div w:id="1520897818">
                  <w:marLeft w:val="0"/>
                  <w:marRight w:val="0"/>
                  <w:marTop w:val="0"/>
                  <w:marBottom w:val="0"/>
                  <w:divBdr>
                    <w:top w:val="none" w:sz="0" w:space="0" w:color="auto"/>
                    <w:left w:val="none" w:sz="0" w:space="0" w:color="auto"/>
                    <w:bottom w:val="none" w:sz="0" w:space="0" w:color="auto"/>
                    <w:right w:val="none" w:sz="0" w:space="0" w:color="auto"/>
                  </w:divBdr>
                </w:div>
                <w:div w:id="1745494398">
                  <w:marLeft w:val="0"/>
                  <w:marRight w:val="0"/>
                  <w:marTop w:val="0"/>
                  <w:marBottom w:val="0"/>
                  <w:divBdr>
                    <w:top w:val="none" w:sz="0" w:space="0" w:color="auto"/>
                    <w:left w:val="none" w:sz="0" w:space="0" w:color="auto"/>
                    <w:bottom w:val="none" w:sz="0" w:space="0" w:color="auto"/>
                    <w:right w:val="none" w:sz="0" w:space="0" w:color="auto"/>
                  </w:divBdr>
                </w:div>
                <w:div w:id="1645697123">
                  <w:marLeft w:val="0"/>
                  <w:marRight w:val="0"/>
                  <w:marTop w:val="0"/>
                  <w:marBottom w:val="0"/>
                  <w:divBdr>
                    <w:top w:val="none" w:sz="0" w:space="0" w:color="auto"/>
                    <w:left w:val="none" w:sz="0" w:space="0" w:color="auto"/>
                    <w:bottom w:val="none" w:sz="0" w:space="0" w:color="auto"/>
                    <w:right w:val="none" w:sz="0" w:space="0" w:color="auto"/>
                  </w:divBdr>
                </w:div>
                <w:div w:id="1441992759">
                  <w:marLeft w:val="0"/>
                  <w:marRight w:val="0"/>
                  <w:marTop w:val="0"/>
                  <w:marBottom w:val="0"/>
                  <w:divBdr>
                    <w:top w:val="none" w:sz="0" w:space="0" w:color="auto"/>
                    <w:left w:val="none" w:sz="0" w:space="0" w:color="auto"/>
                    <w:bottom w:val="none" w:sz="0" w:space="0" w:color="auto"/>
                    <w:right w:val="none" w:sz="0" w:space="0" w:color="auto"/>
                  </w:divBdr>
                </w:div>
              </w:divsChild>
            </w:div>
            <w:div w:id="17658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4610</Words>
  <Characters>27664</Characters>
  <Application>Microsoft Office Word</Application>
  <DocSecurity>0</DocSecurity>
  <Lines>230</Lines>
  <Paragraphs>64</Paragraphs>
  <ScaleCrop>false</ScaleCrop>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1</cp:revision>
  <dcterms:created xsi:type="dcterms:W3CDTF">2020-11-13T10:38:00Z</dcterms:created>
  <dcterms:modified xsi:type="dcterms:W3CDTF">2020-11-13T10:47:00Z</dcterms:modified>
</cp:coreProperties>
</file>